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5C890B" w14:textId="25DD1E26" w:rsidR="006255E7" w:rsidRPr="00781B3B" w:rsidRDefault="006255E7" w:rsidP="006255E7">
      <w:pPr>
        <w:pStyle w:val="3GPPHeader"/>
        <w:spacing w:after="60"/>
        <w:rPr>
          <w:sz w:val="32"/>
          <w:szCs w:val="32"/>
          <w:highlight w:val="yellow"/>
        </w:rPr>
      </w:pPr>
      <w:r w:rsidRPr="00DE3FC8">
        <w:rPr>
          <w:lang w:val="en-US"/>
        </w:rPr>
        <w:t>3GPP TSG-RAN WG2 #10</w:t>
      </w:r>
      <w:r w:rsidR="00034BB8">
        <w:rPr>
          <w:lang w:val="en-US"/>
        </w:rPr>
        <w:t>4</w:t>
      </w:r>
      <w:r w:rsidRPr="00DE3FC8">
        <w:rPr>
          <w:lang w:val="en-US"/>
        </w:rPr>
        <w:tab/>
      </w:r>
      <w:r w:rsidR="006B74E8" w:rsidRPr="006B74E8">
        <w:rPr>
          <w:rFonts w:cs="Arial"/>
          <w:bCs/>
          <w:sz w:val="32"/>
          <w:szCs w:val="26"/>
        </w:rPr>
        <w:t>R2-1817718</w:t>
      </w:r>
      <w:bookmarkStart w:id="0" w:name="_GoBack"/>
      <w:bookmarkEnd w:id="0"/>
    </w:p>
    <w:p w14:paraId="620272D7" w14:textId="668EEF0B" w:rsidR="006255E7" w:rsidRDefault="00034BB8" w:rsidP="006255E7">
      <w:pPr>
        <w:pStyle w:val="CRCoverPage"/>
        <w:outlineLvl w:val="0"/>
        <w:rPr>
          <w:b/>
          <w:noProof/>
          <w:sz w:val="24"/>
        </w:rPr>
      </w:pPr>
      <w:r>
        <w:rPr>
          <w:b/>
          <w:noProof/>
          <w:sz w:val="24"/>
        </w:rPr>
        <w:t>Spokane</w:t>
      </w:r>
      <w:r w:rsidR="006255E7">
        <w:rPr>
          <w:b/>
          <w:noProof/>
          <w:sz w:val="24"/>
        </w:rPr>
        <w:t xml:space="preserve">, </w:t>
      </w:r>
      <w:r>
        <w:rPr>
          <w:b/>
          <w:noProof/>
          <w:sz w:val="24"/>
        </w:rPr>
        <w:t>USA</w:t>
      </w:r>
      <w:r w:rsidR="006255E7">
        <w:rPr>
          <w:b/>
          <w:noProof/>
          <w:sz w:val="24"/>
        </w:rPr>
        <w:t xml:space="preserve">, </w:t>
      </w:r>
      <w:r>
        <w:rPr>
          <w:b/>
          <w:noProof/>
          <w:sz w:val="24"/>
        </w:rPr>
        <w:t>12</w:t>
      </w:r>
      <w:r w:rsidR="007B1525">
        <w:rPr>
          <w:b/>
          <w:noProof/>
          <w:sz w:val="24"/>
          <w:vertAlign w:val="superscript"/>
        </w:rPr>
        <w:t>th</w:t>
      </w:r>
      <w:r w:rsidR="006255E7">
        <w:rPr>
          <w:b/>
          <w:noProof/>
          <w:sz w:val="24"/>
        </w:rPr>
        <w:t xml:space="preserve"> – </w:t>
      </w:r>
      <w:r w:rsidR="0034634E">
        <w:rPr>
          <w:b/>
          <w:noProof/>
          <w:sz w:val="24"/>
        </w:rPr>
        <w:t>1</w:t>
      </w:r>
      <w:r>
        <w:rPr>
          <w:b/>
          <w:noProof/>
          <w:sz w:val="24"/>
        </w:rPr>
        <w:t>6</w:t>
      </w:r>
      <w:r w:rsidR="006255E7" w:rsidRPr="000F7CA3">
        <w:rPr>
          <w:b/>
          <w:noProof/>
          <w:sz w:val="24"/>
          <w:vertAlign w:val="superscript"/>
        </w:rPr>
        <w:t>th</w:t>
      </w:r>
      <w:r w:rsidR="006255E7">
        <w:rPr>
          <w:b/>
          <w:noProof/>
          <w:sz w:val="24"/>
        </w:rPr>
        <w:t xml:space="preserve"> </w:t>
      </w:r>
      <w:r>
        <w:rPr>
          <w:b/>
          <w:noProof/>
          <w:sz w:val="24"/>
        </w:rPr>
        <w:t>November</w:t>
      </w:r>
      <w:r w:rsidR="006255E7">
        <w:rPr>
          <w:b/>
          <w:noProof/>
          <w:sz w:val="24"/>
        </w:rPr>
        <w:t xml:space="preserve"> 2018</w:t>
      </w:r>
    </w:p>
    <w:p w14:paraId="12FC8816" w14:textId="77777777" w:rsidR="00E90E49" w:rsidRPr="00CE0424" w:rsidRDefault="00E90E49" w:rsidP="00357380">
      <w:pPr>
        <w:pStyle w:val="3GPPHeader"/>
      </w:pPr>
    </w:p>
    <w:p w14:paraId="7CFD6FA2" w14:textId="16DBC5D6" w:rsidR="00E90E49" w:rsidRPr="007F6380" w:rsidRDefault="00E90E49" w:rsidP="00311702">
      <w:pPr>
        <w:pStyle w:val="3GPPHeader"/>
        <w:rPr>
          <w:sz w:val="22"/>
          <w:szCs w:val="22"/>
          <w:lang w:val="en-US"/>
        </w:rPr>
      </w:pPr>
      <w:r w:rsidRPr="007F6380">
        <w:rPr>
          <w:sz w:val="22"/>
          <w:szCs w:val="22"/>
          <w:lang w:val="en-US"/>
        </w:rPr>
        <w:t>Agenda Item:</w:t>
      </w:r>
      <w:r w:rsidRPr="007F6380">
        <w:rPr>
          <w:sz w:val="22"/>
          <w:szCs w:val="22"/>
          <w:lang w:val="en-US"/>
        </w:rPr>
        <w:tab/>
      </w:r>
      <w:r w:rsidR="00592A0D">
        <w:rPr>
          <w:sz w:val="22"/>
          <w:szCs w:val="22"/>
          <w:lang w:val="en-US"/>
        </w:rPr>
        <w:t>10.2.3</w:t>
      </w:r>
    </w:p>
    <w:p w14:paraId="21B08A2C" w14:textId="1B616762"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CB17841" w14:textId="75F5B8E1" w:rsidR="00E90E49" w:rsidRPr="00CE0424" w:rsidRDefault="003D3C45" w:rsidP="00311702">
      <w:pPr>
        <w:pStyle w:val="3GPPHeader"/>
        <w:rPr>
          <w:sz w:val="22"/>
          <w:szCs w:val="22"/>
        </w:rPr>
      </w:pPr>
      <w:r>
        <w:rPr>
          <w:sz w:val="22"/>
          <w:szCs w:val="22"/>
        </w:rPr>
        <w:t>Title:</w:t>
      </w:r>
      <w:r w:rsidR="00E90E49" w:rsidRPr="00CE0424">
        <w:rPr>
          <w:sz w:val="22"/>
          <w:szCs w:val="22"/>
        </w:rPr>
        <w:tab/>
      </w:r>
      <w:r w:rsidR="008F12C0">
        <w:rPr>
          <w:sz w:val="22"/>
          <w:szCs w:val="22"/>
        </w:rPr>
        <w:t>LTE Cell information reques</w:t>
      </w:r>
      <w:r w:rsidR="00142B86">
        <w:rPr>
          <w:sz w:val="22"/>
          <w:szCs w:val="22"/>
        </w:rPr>
        <w:t>t via NR</w:t>
      </w:r>
      <w:r w:rsidR="00BB1CCD" w:rsidRPr="00522464">
        <w:rPr>
          <w:sz w:val="22"/>
          <w:szCs w:val="22"/>
        </w:rPr>
        <w:t xml:space="preserve"> </w:t>
      </w:r>
      <w:r w:rsidR="00142B86">
        <w:rPr>
          <w:sz w:val="22"/>
          <w:szCs w:val="22"/>
        </w:rPr>
        <w:t>E-CID</w:t>
      </w:r>
    </w:p>
    <w:p w14:paraId="0F5F06EB"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522464">
        <w:rPr>
          <w:sz w:val="22"/>
          <w:szCs w:val="22"/>
        </w:rPr>
        <w:t>Discussion, Decision</w:t>
      </w:r>
    </w:p>
    <w:p w14:paraId="4B992CC7" w14:textId="77777777" w:rsidR="00E90E49" w:rsidRPr="00CE0424" w:rsidRDefault="00E90E49" w:rsidP="00E90E49"/>
    <w:p w14:paraId="4E57AC1A" w14:textId="77777777" w:rsidR="00E90E49" w:rsidRPr="00CE0424" w:rsidRDefault="00230D18" w:rsidP="00CE0424">
      <w:pPr>
        <w:pStyle w:val="Heading1"/>
      </w:pPr>
      <w:r>
        <w:t>1</w:t>
      </w:r>
      <w:r>
        <w:tab/>
      </w:r>
      <w:r w:rsidR="00E90E49" w:rsidRPr="00CE0424">
        <w:t>Introduction</w:t>
      </w:r>
    </w:p>
    <w:p w14:paraId="14724B2C" w14:textId="7CFE189A" w:rsidR="00477768" w:rsidRDefault="00BF4729" w:rsidP="00CE0424">
      <w:pPr>
        <w:pStyle w:val="BodyText"/>
      </w:pPr>
      <w:r>
        <w:t xml:space="preserve">3GPP Rel. 15 NR positioning is </w:t>
      </w:r>
      <w:r w:rsidR="00060AFB">
        <w:t>supported via</w:t>
      </w:r>
      <w:r>
        <w:t xml:space="preserve"> </w:t>
      </w:r>
      <w:r w:rsidR="00976278">
        <w:t>time of arrival measurements</w:t>
      </w:r>
      <w:r w:rsidR="00060AFB">
        <w:t xml:space="preserve"> based on EUTRAN </w:t>
      </w:r>
      <w:r w:rsidR="004E297C">
        <w:t xml:space="preserve">positioning reference signals. RAN4 has agreed the corresponding Inter-RAT </w:t>
      </w:r>
      <w:r w:rsidR="00A51518">
        <w:t>EUTRAN RSTD measurement requirements [1]. In particula</w:t>
      </w:r>
      <w:r w:rsidR="00A25280">
        <w:t>r:</w:t>
      </w:r>
    </w:p>
    <w:p w14:paraId="3B02CE19" w14:textId="75A95C30" w:rsidR="00A25280" w:rsidRDefault="00A25280" w:rsidP="00CE0424">
      <w:pPr>
        <w:pStyle w:val="BodyText"/>
      </w:pPr>
    </w:p>
    <w:p w14:paraId="064E4C45" w14:textId="77777777" w:rsidR="00A25280" w:rsidRDefault="00A25280" w:rsidP="0088163C">
      <w:pPr>
        <w:ind w:left="567" w:hanging="283"/>
        <w:rPr>
          <w:lang w:eastAsia="en-US"/>
        </w:rPr>
      </w:pPr>
      <w:r>
        <w:t xml:space="preserve">The requirements are applicable for NR−E-UTRAN FDD RSTD </w:t>
      </w:r>
      <w:proofErr w:type="spellStart"/>
      <w:r>
        <w:t>measuements</w:t>
      </w:r>
      <w:proofErr w:type="spellEnd"/>
      <w:r>
        <w:t xml:space="preserve"> requested via LPP [22].</w:t>
      </w:r>
    </w:p>
    <w:p w14:paraId="04D09ADB" w14:textId="77777777" w:rsidR="00A25280" w:rsidRDefault="00A25280" w:rsidP="0088163C">
      <w:pPr>
        <w:ind w:left="567" w:hanging="283"/>
      </w:pPr>
      <w:r>
        <w:t>The requirements in section 9.4.4.1 apply, provided:</w:t>
      </w:r>
    </w:p>
    <w:p w14:paraId="51D18858" w14:textId="77777777" w:rsidR="00A25280" w:rsidRDefault="00A25280" w:rsidP="0088163C">
      <w:pPr>
        <w:pStyle w:val="B1"/>
        <w:ind w:left="567" w:hanging="283"/>
      </w:pPr>
      <w:r>
        <w:t>-</w:t>
      </w:r>
      <w:r>
        <w:tab/>
        <w:t xml:space="preserve">the UE is provided with the LTE timing information [reference TBD], including both </w:t>
      </w:r>
      <w:r>
        <w:rPr>
          <w:i/>
          <w:snapToGrid w:val="0"/>
        </w:rPr>
        <w:t>nr-LTE-SFN-Offset</w:t>
      </w:r>
      <w:r>
        <w:t xml:space="preserve"> and [</w:t>
      </w:r>
      <w:r>
        <w:rPr>
          <w:i/>
        </w:rPr>
        <w:t>nr-LTE-</w:t>
      </w:r>
      <w:proofErr w:type="spellStart"/>
      <w:r>
        <w:rPr>
          <w:i/>
        </w:rPr>
        <w:t>fineTiming</w:t>
      </w:r>
      <w:proofErr w:type="spellEnd"/>
      <w:r>
        <w:rPr>
          <w:i/>
        </w:rPr>
        <w:t>-Offset</w:t>
      </w:r>
      <w:r>
        <w:t>], or</w:t>
      </w:r>
    </w:p>
    <w:p w14:paraId="6E686811" w14:textId="3FA9C46C" w:rsidR="00A25280" w:rsidRDefault="00A25280" w:rsidP="0088163C">
      <w:pPr>
        <w:pStyle w:val="B1"/>
        <w:ind w:left="567" w:hanging="283"/>
      </w:pPr>
      <w:r>
        <w:t>-</w:t>
      </w:r>
      <w:r>
        <w:tab/>
        <w:t xml:space="preserve">when the UE is not aware of the SFN of at least one LTE cell in the OTDOA assistance data or is not aware of the subframe timing difference between the NR serving cell and the OTDOA assistance data reference cell, the UE may be using autonomous gaps in FR1 to acquire the necessary timing during </w:t>
      </w:r>
      <w:proofErr w:type="spellStart"/>
      <w:r>
        <w:t>T</w:t>
      </w:r>
      <w:r>
        <w:rPr>
          <w:vertAlign w:val="subscript"/>
        </w:rPr>
        <w:t>RefCell,E</w:t>
      </w:r>
      <w:proofErr w:type="spellEnd"/>
      <w:r>
        <w:rPr>
          <w:vertAlign w:val="subscript"/>
        </w:rPr>
        <w:t>-UTRAN</w:t>
      </w:r>
      <w:r>
        <w:t xml:space="preserve"> time period prior to requesting measurement gaps for performing the requested E-UTRA RSTD measurements before the </w:t>
      </w:r>
      <w:r>
        <w:rPr>
          <w:rFonts w:eastAsia="MS Mincho" w:cs="v4.2.0"/>
          <w:noProof/>
          <w:position w:val="-14"/>
        </w:rPr>
        <w:drawing>
          <wp:inline distT="0" distB="0" distL="0" distR="0" wp14:anchorId="7E329A67" wp14:editId="336B8A6A">
            <wp:extent cx="1362075" cy="2381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2075" cy="238125"/>
                    </a:xfrm>
                    <a:prstGeom prst="rect">
                      <a:avLst/>
                    </a:prstGeom>
                    <a:noFill/>
                    <a:ln>
                      <a:noFill/>
                    </a:ln>
                  </pic:spPr>
                </pic:pic>
              </a:graphicData>
            </a:graphic>
          </wp:inline>
        </w:drawing>
      </w:r>
      <w:r>
        <w:rPr>
          <w:rFonts w:eastAsia="MS Mincho" w:cs="v4.2.0"/>
        </w:rPr>
        <w:t xml:space="preserve"> </w:t>
      </w:r>
      <w:r>
        <w:t>time period</w:t>
      </w:r>
      <w:r>
        <w:rPr>
          <w:rFonts w:eastAsia="MS Mincho" w:cs="v4.2.0"/>
        </w:rPr>
        <w:t xml:space="preserve"> starts while meeting all the requirements in Section 9.4.4.1.2, provided that </w:t>
      </w:r>
      <w:r>
        <w:t xml:space="preserve">the OTDOA assistance data is provided to allow sufficient time for the UE to acquire the timing of the E-UTRA reference cell before the </w:t>
      </w:r>
      <w:r>
        <w:rPr>
          <w:rFonts w:eastAsia="MS Mincho" w:cs="v4.2.0"/>
          <w:noProof/>
          <w:position w:val="-14"/>
        </w:rPr>
        <w:drawing>
          <wp:inline distT="0" distB="0" distL="0" distR="0" wp14:anchorId="765A6E81" wp14:editId="751623B9">
            <wp:extent cx="1362075" cy="2381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2075" cy="238125"/>
                    </a:xfrm>
                    <a:prstGeom prst="rect">
                      <a:avLst/>
                    </a:prstGeom>
                    <a:noFill/>
                    <a:ln>
                      <a:noFill/>
                    </a:ln>
                  </pic:spPr>
                </pic:pic>
              </a:graphicData>
            </a:graphic>
          </wp:inline>
        </w:drawing>
      </w:r>
      <w:r>
        <w:rPr>
          <w:rFonts w:eastAsia="MS Mincho"/>
        </w:rPr>
        <w:t xml:space="preserve"> starts</w:t>
      </w:r>
      <w:r>
        <w:t>.</w:t>
      </w:r>
    </w:p>
    <w:p w14:paraId="7D4285BC" w14:textId="554E5DED" w:rsidR="00A25280" w:rsidRDefault="0081213B" w:rsidP="00CE0424">
      <w:pPr>
        <w:pStyle w:val="BodyText"/>
      </w:pPr>
      <w:r>
        <w:t xml:space="preserve">This means that the UE will use part of the response time of the OTDOA procedure to </w:t>
      </w:r>
      <w:r w:rsidR="00B13C67">
        <w:t xml:space="preserve">retrieve SFN from an LTE cell using autonomous gaps </w:t>
      </w:r>
      <w:proofErr w:type="gramStart"/>
      <w:r w:rsidR="00B13C67">
        <w:t>in order to</w:t>
      </w:r>
      <w:proofErr w:type="gramEnd"/>
      <w:r w:rsidR="00B13C67">
        <w:t xml:space="preserve"> compile the needed information </w:t>
      </w:r>
      <w:r w:rsidR="00E9402A">
        <w:t xml:space="preserve">for a measurement gap request via NR RRC. In this contribution, </w:t>
      </w:r>
      <w:r w:rsidR="00592464">
        <w:t xml:space="preserve">we </w:t>
      </w:r>
      <w:r w:rsidR="00EA0134">
        <w:t xml:space="preserve">further </w:t>
      </w:r>
      <w:r w:rsidR="00592464">
        <w:t>discuss Inter-RAT EUTRAN RSTD measurements</w:t>
      </w:r>
      <w:r w:rsidR="00EA0134">
        <w:t>.</w:t>
      </w:r>
    </w:p>
    <w:p w14:paraId="62C1FD48" w14:textId="77777777" w:rsidR="00A51518" w:rsidRPr="00CE0424" w:rsidRDefault="00A51518" w:rsidP="00CE0424">
      <w:pPr>
        <w:pStyle w:val="BodyText"/>
      </w:pPr>
    </w:p>
    <w:p w14:paraId="6C1C3658" w14:textId="0B602597" w:rsidR="006038B9" w:rsidRPr="006038B9" w:rsidRDefault="00230D18" w:rsidP="00C745BF">
      <w:pPr>
        <w:pStyle w:val="Heading1"/>
      </w:pPr>
      <w:bookmarkStart w:id="1" w:name="_Ref178064866"/>
      <w:r>
        <w:t>2</w:t>
      </w:r>
      <w:r>
        <w:tab/>
      </w:r>
      <w:r w:rsidR="004000E8" w:rsidRPr="00CE0424">
        <w:t>Discussion</w:t>
      </w:r>
      <w:bookmarkEnd w:id="1"/>
    </w:p>
    <w:p w14:paraId="6711510C" w14:textId="15AFDA6C" w:rsidR="000F5CDD" w:rsidRDefault="00EA0134" w:rsidP="00D34DF5">
      <w:pPr>
        <w:pStyle w:val="BodyText"/>
      </w:pPr>
      <w:r>
        <w:t>If the location server is unaware of the timing difference between the serving NR</w:t>
      </w:r>
      <w:r w:rsidR="004C13ED">
        <w:t xml:space="preserve"> cell and the LTE carrier configured with LTE positioning reference signal</w:t>
      </w:r>
      <w:r w:rsidR="002229A4">
        <w:t xml:space="preserve">s, then the UE needs to retrieve the LTE SFN </w:t>
      </w:r>
      <w:proofErr w:type="gramStart"/>
      <w:r w:rsidR="002229A4">
        <w:t>in order to</w:t>
      </w:r>
      <w:proofErr w:type="gramEnd"/>
      <w:r w:rsidR="002229A4">
        <w:t xml:space="preserve"> understand the OTDOA assistance data, in particular where in time the </w:t>
      </w:r>
      <w:r w:rsidR="008D4C41">
        <w:t xml:space="preserve">PRS occasions are transmitted. The SFN retrieval takes time </w:t>
      </w:r>
      <w:r w:rsidR="000F5CDD">
        <w:t>which implies an uncertainty to the OTDOA procedure and how the response time is spent.</w:t>
      </w:r>
    </w:p>
    <w:p w14:paraId="1550093C" w14:textId="022EFE44" w:rsidR="002D07D2" w:rsidRDefault="00044A32" w:rsidP="002D07D2">
      <w:pPr>
        <w:pStyle w:val="Observation"/>
      </w:pPr>
      <w:bookmarkStart w:id="2" w:name="_Toc528656647"/>
      <w:r>
        <w:t>A</w:t>
      </w:r>
      <w:r w:rsidR="00B95C02">
        <w:t>n</w:t>
      </w:r>
      <w:r>
        <w:t xml:space="preserve"> NR UE configured with EUTRAN OTDOA assistance data without an NR</w:t>
      </w:r>
      <w:r w:rsidR="006C131B">
        <w:t xml:space="preserve"> </w:t>
      </w:r>
      <w:r>
        <w:t>LTE SFN timing offset</w:t>
      </w:r>
      <w:r w:rsidR="009D241D">
        <w:t xml:space="preserve"> will spend an unknown time </w:t>
      </w:r>
      <w:r w:rsidR="00B95C02">
        <w:t xml:space="preserve">as part of the OTDOA response time to </w:t>
      </w:r>
      <w:r w:rsidR="009D241D">
        <w:t>retriev</w:t>
      </w:r>
      <w:r w:rsidR="00B95C02">
        <w:t xml:space="preserve">e </w:t>
      </w:r>
      <w:r w:rsidR="009D241D">
        <w:t>the LTE SFN</w:t>
      </w:r>
      <w:r w:rsidR="002D07D2">
        <w:t>.</w:t>
      </w:r>
      <w:bookmarkEnd w:id="2"/>
    </w:p>
    <w:p w14:paraId="0A48A1AF" w14:textId="77777777" w:rsidR="003D230C" w:rsidRDefault="003D230C" w:rsidP="00CC7124">
      <w:pPr>
        <w:pStyle w:val="BodyText"/>
      </w:pPr>
    </w:p>
    <w:p w14:paraId="02983710" w14:textId="6C1AA636" w:rsidR="003D230C" w:rsidRDefault="003D230C" w:rsidP="00CC7124">
      <w:pPr>
        <w:pStyle w:val="BodyText"/>
      </w:pPr>
      <w:r>
        <w:t xml:space="preserve">In LTE, the LPP E-CID procedure will result in reported information about serving and neighbour cells including SFN and cell identifiers on an availability basis. Mobility management in LTE is based on intra-frequency </w:t>
      </w:r>
      <w:r>
        <w:lastRenderedPageBreak/>
        <w:t xml:space="preserve">measurements which means that intra-frequency measurements are available, and therefore included in the E-CID LPP report upon request from the location server. </w:t>
      </w:r>
      <w:r w:rsidR="00862723">
        <w:t xml:space="preserve">Typically, cell information such as ECGI and SFN is only available from the serving LTE cell. </w:t>
      </w:r>
    </w:p>
    <w:p w14:paraId="1338803C" w14:textId="2427B580" w:rsidR="00862723" w:rsidRDefault="00456FE9" w:rsidP="002D07D2">
      <w:pPr>
        <w:pStyle w:val="Observation"/>
      </w:pPr>
      <w:bookmarkStart w:id="3" w:name="_Toc528656648"/>
      <w:r>
        <w:t>A</w:t>
      </w:r>
      <w:r w:rsidR="00003DF8">
        <w:t>n</w:t>
      </w:r>
      <w:r>
        <w:t xml:space="preserve"> LTE UE will report LTE cell information from at least one cell at the serving LTE carrier </w:t>
      </w:r>
      <w:r w:rsidR="00DC14FF">
        <w:t>as part of the LPP E-CID procedure</w:t>
      </w:r>
      <w:bookmarkEnd w:id="3"/>
    </w:p>
    <w:p w14:paraId="4D52B4B7" w14:textId="77777777" w:rsidR="00BC7BA0" w:rsidRDefault="00DC14FF" w:rsidP="00932CDA">
      <w:pPr>
        <w:pStyle w:val="BodyText"/>
      </w:pPr>
      <w:r>
        <w:t xml:space="preserve">NR devices </w:t>
      </w:r>
      <w:r w:rsidR="00932CDA">
        <w:t xml:space="preserve">are typically not monitoring an LTE carrier on a regular basis, which means that LTE cell information is typically not available </w:t>
      </w:r>
      <w:r w:rsidR="001733DB">
        <w:t>as part of the E-CID measurement report</w:t>
      </w:r>
      <w:r w:rsidR="00BC7BA0">
        <w:t>.</w:t>
      </w:r>
    </w:p>
    <w:p w14:paraId="2915BD96" w14:textId="2BE05C6F" w:rsidR="00D069FA" w:rsidRDefault="00D069FA" w:rsidP="00D069FA">
      <w:pPr>
        <w:pStyle w:val="Observation"/>
      </w:pPr>
      <w:bookmarkStart w:id="4" w:name="_Toc528656649"/>
      <w:r>
        <w:t xml:space="preserve">An NR UE will typically </w:t>
      </w:r>
      <w:r w:rsidR="00766596">
        <w:t xml:space="preserve">not have any </w:t>
      </w:r>
      <w:r>
        <w:t xml:space="preserve">LTE </w:t>
      </w:r>
      <w:r w:rsidR="00766596">
        <w:t xml:space="preserve">measurements available, which means </w:t>
      </w:r>
      <w:r w:rsidR="00C750ED">
        <w:t>that LTE measurements</w:t>
      </w:r>
      <w:r w:rsidR="002D27CD">
        <w:t>, nor LTE cell information including SFN</w:t>
      </w:r>
      <w:r w:rsidR="008F33D5">
        <w:t>,</w:t>
      </w:r>
      <w:r w:rsidR="00C750ED">
        <w:t xml:space="preserve"> will typically not be included </w:t>
      </w:r>
      <w:r w:rsidR="002D27CD">
        <w:t>in an LPP E-CID report.</w:t>
      </w:r>
      <w:bookmarkEnd w:id="4"/>
      <w:r w:rsidR="002D27CD">
        <w:t xml:space="preserve"> </w:t>
      </w:r>
    </w:p>
    <w:p w14:paraId="1B42EB43" w14:textId="77777777" w:rsidR="007B34EB" w:rsidRDefault="008F33D5" w:rsidP="00932CDA">
      <w:pPr>
        <w:pStyle w:val="BodyText"/>
      </w:pPr>
      <w:r>
        <w:t xml:space="preserve">If </w:t>
      </w:r>
      <w:r w:rsidR="00486A2D">
        <w:t>an</w:t>
      </w:r>
      <w:r>
        <w:t xml:space="preserve"> </w:t>
      </w:r>
      <w:r w:rsidR="00486A2D">
        <w:t xml:space="preserve">NR </w:t>
      </w:r>
      <w:r>
        <w:t xml:space="preserve">UE could be </w:t>
      </w:r>
      <w:r w:rsidR="00AA6E69">
        <w:t>requested to retrieve and report LTE cell information</w:t>
      </w:r>
      <w:r w:rsidR="00486A2D">
        <w:t xml:space="preserve"> as part of the LPP E-CID procedure, then the location server may use the </w:t>
      </w:r>
      <w:r w:rsidR="002E18FB">
        <w:t xml:space="preserve">reported LTE cell information to compile the OTDOA </w:t>
      </w:r>
      <w:r w:rsidR="0060742F">
        <w:t xml:space="preserve">assistance data taking the reported LTE cell information into account. Overall, it will essentially mean the same effort for the UE, where the use of autonomous gaps to retrieve LTE cell information is </w:t>
      </w:r>
      <w:r w:rsidR="007B34EB">
        <w:t>shifted to the E-CID procedure, which means that the OTDOA procedure becomes more predictable and the OTDOA assistance data more appropriate.</w:t>
      </w:r>
    </w:p>
    <w:p w14:paraId="0D53292E" w14:textId="77777777" w:rsidR="00DE56A7" w:rsidRDefault="00823A67" w:rsidP="007B34EB">
      <w:pPr>
        <w:pStyle w:val="Observation"/>
      </w:pPr>
      <w:bookmarkStart w:id="5" w:name="_Toc528656650"/>
      <w:r>
        <w:t xml:space="preserve">An LTE cell information request as part of </w:t>
      </w:r>
      <w:r w:rsidR="00B36EA9">
        <w:t xml:space="preserve">the </w:t>
      </w:r>
      <w:r>
        <w:t>LPP E-CID</w:t>
      </w:r>
      <w:r w:rsidR="00B36EA9">
        <w:t xml:space="preserve"> procedure with an NR UE will provide information </w:t>
      </w:r>
      <w:r w:rsidR="00795FB0">
        <w:t>that may be valuable to the location server when compiling the OTDOA assistance data</w:t>
      </w:r>
      <w:r w:rsidR="00DE56A7">
        <w:t>.</w:t>
      </w:r>
      <w:bookmarkEnd w:id="5"/>
    </w:p>
    <w:p w14:paraId="381686D3" w14:textId="77777777" w:rsidR="000F3EBA" w:rsidRDefault="00A77ED8" w:rsidP="007B34EB">
      <w:pPr>
        <w:pStyle w:val="Observation"/>
      </w:pPr>
      <w:bookmarkStart w:id="6" w:name="_Toc528656651"/>
      <w:r>
        <w:t xml:space="preserve">An LTE cell information request as part of the LPP E-CID followed by an LPP OTDOA procedure will essentially mean the same effort for the UE </w:t>
      </w:r>
      <w:r w:rsidR="007576F8">
        <w:t xml:space="preserve">compared to the currently agreed LPP OTDOA procedure, where the LTE cell </w:t>
      </w:r>
      <w:r w:rsidR="000F3EBA">
        <w:t>information retrieval effort is shifted to the LPP E-CID procedure.</w:t>
      </w:r>
      <w:bookmarkEnd w:id="6"/>
    </w:p>
    <w:p w14:paraId="21459852" w14:textId="407A799D" w:rsidR="000F3EBA" w:rsidRDefault="000F3EBA" w:rsidP="00932CDA">
      <w:pPr>
        <w:pStyle w:val="BodyText"/>
      </w:pPr>
      <w:r>
        <w:t>Therefore, we have the following proposal</w:t>
      </w:r>
    </w:p>
    <w:p w14:paraId="01E21DDD" w14:textId="77777777" w:rsidR="001B30B0" w:rsidRDefault="000F3EBA" w:rsidP="000F3EBA">
      <w:pPr>
        <w:pStyle w:val="Proposal"/>
        <w:jc w:val="left"/>
      </w:pPr>
      <w:bookmarkStart w:id="7" w:name="_Toc528656652"/>
      <w:r>
        <w:t xml:space="preserve">Introduce an LTE cell information request </w:t>
      </w:r>
      <w:r w:rsidR="001B30B0">
        <w:t>to LPP E-CID and an associated UE capability.</w:t>
      </w:r>
      <w:bookmarkEnd w:id="7"/>
    </w:p>
    <w:p w14:paraId="57368073" w14:textId="21D76D33" w:rsidR="001B30B0" w:rsidRDefault="001A4294" w:rsidP="00791F91">
      <w:pPr>
        <w:pStyle w:val="BodyText"/>
      </w:pPr>
      <w:r>
        <w:t xml:space="preserve">Furthermore, the proposed change is captured in an LPP CR, and </w:t>
      </w:r>
      <w:r w:rsidR="00742912">
        <w:t xml:space="preserve">if agreed, there is a need to send </w:t>
      </w:r>
      <w:proofErr w:type="gramStart"/>
      <w:r w:rsidR="00742912">
        <w:t>an</w:t>
      </w:r>
      <w:proofErr w:type="gramEnd"/>
      <w:r w:rsidR="00742912">
        <w:t xml:space="preserve"> LS to RAN4 about the agreement</w:t>
      </w:r>
    </w:p>
    <w:p w14:paraId="772B4BC0" w14:textId="605200F7" w:rsidR="000F3EBA" w:rsidRDefault="00742912" w:rsidP="000F3EBA">
      <w:pPr>
        <w:pStyle w:val="Proposal"/>
        <w:jc w:val="left"/>
      </w:pPr>
      <w:bookmarkStart w:id="8" w:name="_Toc528656653"/>
      <w:r>
        <w:t>Agree to the LPP CR in [2]</w:t>
      </w:r>
      <w:r w:rsidR="009726F6">
        <w:t>.</w:t>
      </w:r>
      <w:bookmarkEnd w:id="8"/>
    </w:p>
    <w:p w14:paraId="44FBEDD4" w14:textId="70AF4251" w:rsidR="002B5D97" w:rsidRDefault="002B5D97" w:rsidP="000F3EBA">
      <w:pPr>
        <w:pStyle w:val="Proposal"/>
        <w:jc w:val="left"/>
      </w:pPr>
      <w:bookmarkStart w:id="9" w:name="_Toc528656654"/>
      <w:r>
        <w:t>Agree to the stage-2 CR in [3].</w:t>
      </w:r>
      <w:bookmarkEnd w:id="9"/>
    </w:p>
    <w:p w14:paraId="3E139A42" w14:textId="48BC6772" w:rsidR="009726F6" w:rsidRDefault="009726F6" w:rsidP="000F3EBA">
      <w:pPr>
        <w:pStyle w:val="Proposal"/>
        <w:jc w:val="left"/>
      </w:pPr>
      <w:bookmarkStart w:id="10" w:name="_Toc528656655"/>
      <w:r>
        <w:t xml:space="preserve">Send </w:t>
      </w:r>
      <w:proofErr w:type="gramStart"/>
      <w:r>
        <w:t>an</w:t>
      </w:r>
      <w:proofErr w:type="gramEnd"/>
      <w:r>
        <w:t xml:space="preserve"> LS to RAN4 </w:t>
      </w:r>
      <w:r w:rsidR="00A612DC">
        <w:t>based on the draft LS [</w:t>
      </w:r>
      <w:r w:rsidR="002B5D97">
        <w:t>4</w:t>
      </w:r>
      <w:r w:rsidR="00A612DC">
        <w:t xml:space="preserve">] </w:t>
      </w:r>
      <w:r>
        <w:t>about the agreement</w:t>
      </w:r>
      <w:bookmarkEnd w:id="10"/>
    </w:p>
    <w:p w14:paraId="157EFD1B" w14:textId="4E8E77A6" w:rsidR="0042463B" w:rsidRDefault="0042463B" w:rsidP="00866DBA"/>
    <w:p w14:paraId="4A90EC01" w14:textId="5BFC884A" w:rsidR="0065330F" w:rsidRDefault="0065330F" w:rsidP="0065330F">
      <w:pPr>
        <w:pStyle w:val="Heading1"/>
      </w:pPr>
      <w:r>
        <w:t>3.</w:t>
      </w:r>
      <w:r>
        <w:tab/>
        <w:t>Conclusions</w:t>
      </w:r>
    </w:p>
    <w:p w14:paraId="48113C38" w14:textId="538833E7" w:rsidR="0065319C" w:rsidRPr="00F47097" w:rsidRDefault="00F656E3" w:rsidP="0065330F">
      <w:pPr>
        <w:rPr>
          <w:rFonts w:ascii="Arial" w:hAnsi="Arial" w:cs="Arial"/>
        </w:rPr>
      </w:pPr>
      <w:r>
        <w:rPr>
          <w:rFonts w:ascii="Arial" w:hAnsi="Arial" w:cs="Arial"/>
        </w:rPr>
        <w:t xml:space="preserve">In this contribution, we propose to introduce a </w:t>
      </w:r>
      <w:r w:rsidR="0031622A">
        <w:rPr>
          <w:rFonts w:ascii="Arial" w:hAnsi="Arial" w:cs="Arial"/>
        </w:rPr>
        <w:t xml:space="preserve">request for LTE cell information as part of the LPP E-CID procedure. </w:t>
      </w:r>
      <w:r w:rsidR="00F47097" w:rsidRPr="00F47097">
        <w:rPr>
          <w:rFonts w:ascii="Arial" w:hAnsi="Arial" w:cs="Arial"/>
        </w:rPr>
        <w:t>In conclusion, we have the following observations:</w:t>
      </w:r>
    </w:p>
    <w:p w14:paraId="35800B14" w14:textId="2E24DD51" w:rsidR="002B5D97" w:rsidRDefault="00FF2C0D">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528656647" w:history="1">
        <w:r w:rsidR="002B5D97" w:rsidRPr="00D85507">
          <w:rPr>
            <w:rStyle w:val="Hyperlink"/>
            <w:noProof/>
          </w:rPr>
          <w:t>Observation 1</w:t>
        </w:r>
        <w:r w:rsidR="002B5D97">
          <w:rPr>
            <w:rFonts w:asciiTheme="minorHAnsi" w:eastAsiaTheme="minorEastAsia" w:hAnsiTheme="minorHAnsi" w:cstheme="minorBidi"/>
            <w:b w:val="0"/>
            <w:noProof/>
            <w:sz w:val="22"/>
            <w:szCs w:val="22"/>
            <w:lang w:val="sv-SE" w:eastAsia="sv-SE"/>
          </w:rPr>
          <w:tab/>
        </w:r>
        <w:r w:rsidR="002B5D97" w:rsidRPr="00D85507">
          <w:rPr>
            <w:rStyle w:val="Hyperlink"/>
            <w:noProof/>
          </w:rPr>
          <w:t>An NR UE configured with EUTRAN OTDOA assistance data without an NR LTE SFN timing offset will spend an unknown time as part of the OTDOA response time to retrieve the LTE SFN.</w:t>
        </w:r>
      </w:hyperlink>
    </w:p>
    <w:p w14:paraId="0C35CCA5" w14:textId="7C2CE362" w:rsidR="002B5D97" w:rsidRDefault="006B74E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656648" w:history="1">
        <w:r w:rsidR="002B5D97" w:rsidRPr="00D85507">
          <w:rPr>
            <w:rStyle w:val="Hyperlink"/>
            <w:noProof/>
          </w:rPr>
          <w:t>Observation 2</w:t>
        </w:r>
        <w:r w:rsidR="002B5D97">
          <w:rPr>
            <w:rFonts w:asciiTheme="minorHAnsi" w:eastAsiaTheme="minorEastAsia" w:hAnsiTheme="minorHAnsi" w:cstheme="minorBidi"/>
            <w:b w:val="0"/>
            <w:noProof/>
            <w:sz w:val="22"/>
            <w:szCs w:val="22"/>
            <w:lang w:val="sv-SE" w:eastAsia="sv-SE"/>
          </w:rPr>
          <w:tab/>
        </w:r>
        <w:r w:rsidR="002B5D97" w:rsidRPr="00D85507">
          <w:rPr>
            <w:rStyle w:val="Hyperlink"/>
            <w:noProof/>
          </w:rPr>
          <w:t>An LTE UE will report LTE cell information from at least one cell at the serving LTE carrier as part of the LPP E-CID procedure</w:t>
        </w:r>
      </w:hyperlink>
    </w:p>
    <w:p w14:paraId="06F88945" w14:textId="0EC4AD46" w:rsidR="002B5D97" w:rsidRDefault="006B74E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656649" w:history="1">
        <w:r w:rsidR="002B5D97" w:rsidRPr="00D85507">
          <w:rPr>
            <w:rStyle w:val="Hyperlink"/>
            <w:noProof/>
          </w:rPr>
          <w:t>Observation 3</w:t>
        </w:r>
        <w:r w:rsidR="002B5D97">
          <w:rPr>
            <w:rFonts w:asciiTheme="minorHAnsi" w:eastAsiaTheme="minorEastAsia" w:hAnsiTheme="minorHAnsi" w:cstheme="minorBidi"/>
            <w:b w:val="0"/>
            <w:noProof/>
            <w:sz w:val="22"/>
            <w:szCs w:val="22"/>
            <w:lang w:val="sv-SE" w:eastAsia="sv-SE"/>
          </w:rPr>
          <w:tab/>
        </w:r>
        <w:r w:rsidR="002B5D97" w:rsidRPr="00D85507">
          <w:rPr>
            <w:rStyle w:val="Hyperlink"/>
            <w:noProof/>
          </w:rPr>
          <w:t>An NR UE will typically not have any LTE measurements available, which means that LTE measurements, nor LTE cell information including SFN, will typically not be included in an LPP E-CID report.</w:t>
        </w:r>
      </w:hyperlink>
    </w:p>
    <w:p w14:paraId="07B6DFCE" w14:textId="45B25A7E" w:rsidR="002B5D97" w:rsidRDefault="006B74E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656650" w:history="1">
        <w:r w:rsidR="002B5D97" w:rsidRPr="00D85507">
          <w:rPr>
            <w:rStyle w:val="Hyperlink"/>
            <w:noProof/>
          </w:rPr>
          <w:t>Observation 4</w:t>
        </w:r>
        <w:r w:rsidR="002B5D97">
          <w:rPr>
            <w:rFonts w:asciiTheme="minorHAnsi" w:eastAsiaTheme="minorEastAsia" w:hAnsiTheme="minorHAnsi" w:cstheme="minorBidi"/>
            <w:b w:val="0"/>
            <w:noProof/>
            <w:sz w:val="22"/>
            <w:szCs w:val="22"/>
            <w:lang w:val="sv-SE" w:eastAsia="sv-SE"/>
          </w:rPr>
          <w:tab/>
        </w:r>
        <w:r w:rsidR="002B5D97" w:rsidRPr="00D85507">
          <w:rPr>
            <w:rStyle w:val="Hyperlink"/>
            <w:noProof/>
          </w:rPr>
          <w:t>An LTE cell information request as part of the LPP E-CID procedure with an NR UE will provide information that may be valuable to the location server when compiling the OTDOA assistance data.</w:t>
        </w:r>
      </w:hyperlink>
    </w:p>
    <w:p w14:paraId="0DB49D1C" w14:textId="370D5007" w:rsidR="002B5D97" w:rsidRDefault="006B74E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656651" w:history="1">
        <w:r w:rsidR="002B5D97" w:rsidRPr="00D85507">
          <w:rPr>
            <w:rStyle w:val="Hyperlink"/>
            <w:noProof/>
          </w:rPr>
          <w:t>Observation 5</w:t>
        </w:r>
        <w:r w:rsidR="002B5D97">
          <w:rPr>
            <w:rFonts w:asciiTheme="minorHAnsi" w:eastAsiaTheme="minorEastAsia" w:hAnsiTheme="minorHAnsi" w:cstheme="minorBidi"/>
            <w:b w:val="0"/>
            <w:noProof/>
            <w:sz w:val="22"/>
            <w:szCs w:val="22"/>
            <w:lang w:val="sv-SE" w:eastAsia="sv-SE"/>
          </w:rPr>
          <w:tab/>
        </w:r>
        <w:r w:rsidR="002B5D97" w:rsidRPr="00D85507">
          <w:rPr>
            <w:rStyle w:val="Hyperlink"/>
            <w:noProof/>
          </w:rPr>
          <w:t xml:space="preserve">An LTE cell information request as part of the LPP E-CID followed by an LPP OTDOA procedure will essentially mean the same effort for the UE compared to the </w:t>
        </w:r>
        <w:r w:rsidR="002B5D97" w:rsidRPr="00D85507">
          <w:rPr>
            <w:rStyle w:val="Hyperlink"/>
            <w:noProof/>
          </w:rPr>
          <w:lastRenderedPageBreak/>
          <w:t>currently agreed LPP OTDOA procedure, where the LTE cell information retrieval effort is shifted to the LPP E-CID procedure.</w:t>
        </w:r>
      </w:hyperlink>
    </w:p>
    <w:p w14:paraId="2A61FFDD" w14:textId="44275F4E" w:rsidR="00FF2C0D" w:rsidRDefault="00FF2C0D" w:rsidP="00FF2C0D">
      <w:pPr>
        <w:pStyle w:val="BodyText"/>
        <w:rPr>
          <w:b/>
          <w:bCs/>
        </w:rPr>
      </w:pPr>
      <w:r>
        <w:rPr>
          <w:b/>
          <w:bCs/>
        </w:rPr>
        <w:fldChar w:fldCharType="end"/>
      </w:r>
    </w:p>
    <w:p w14:paraId="0CA198F4" w14:textId="3E000BFC" w:rsidR="00FF2C0D" w:rsidRDefault="00FF2C0D" w:rsidP="00FF2C0D">
      <w:pPr>
        <w:pStyle w:val="BodyText"/>
      </w:pPr>
      <w:r w:rsidRPr="00CE0424">
        <w:t xml:space="preserve">Based on the discussion in </w:t>
      </w:r>
      <w:r>
        <w:t xml:space="preserve">the previous </w:t>
      </w:r>
      <w:r w:rsidRPr="00CE0424">
        <w:t>section</w:t>
      </w:r>
      <w:r w:rsidR="0031622A">
        <w:t xml:space="preserve"> and the observations,</w:t>
      </w:r>
      <w:r w:rsidRPr="00CE0424">
        <w:t xml:space="preserve"> we </w:t>
      </w:r>
      <w:r w:rsidR="0031622A">
        <w:t xml:space="preserve">have the following </w:t>
      </w:r>
      <w:proofErr w:type="gramStart"/>
      <w:r w:rsidRPr="00CE0424">
        <w:t>propos</w:t>
      </w:r>
      <w:r w:rsidR="0031622A">
        <w:t>als:</w:t>
      </w:r>
      <w:r w:rsidR="00A813DE">
        <w:t>:</w:t>
      </w:r>
      <w:proofErr w:type="gramEnd"/>
    </w:p>
    <w:p w14:paraId="07AB0C01" w14:textId="2DF78BE3" w:rsidR="002B5D97" w:rsidRDefault="00FF2C0D">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28656652" w:history="1">
        <w:r w:rsidR="002B5D97" w:rsidRPr="00384FF5">
          <w:rPr>
            <w:rStyle w:val="Hyperlink"/>
            <w:noProof/>
          </w:rPr>
          <w:t>Proposal 1</w:t>
        </w:r>
        <w:r w:rsidR="002B5D97">
          <w:rPr>
            <w:rFonts w:asciiTheme="minorHAnsi" w:eastAsiaTheme="minorEastAsia" w:hAnsiTheme="minorHAnsi" w:cstheme="minorBidi"/>
            <w:b w:val="0"/>
            <w:noProof/>
            <w:sz w:val="22"/>
            <w:szCs w:val="22"/>
            <w:lang w:val="sv-SE" w:eastAsia="sv-SE"/>
          </w:rPr>
          <w:tab/>
        </w:r>
        <w:r w:rsidR="002B5D97" w:rsidRPr="00384FF5">
          <w:rPr>
            <w:rStyle w:val="Hyperlink"/>
            <w:noProof/>
          </w:rPr>
          <w:t>Introduce an LTE cell information request to LPP E-CID and an associated UE capability.</w:t>
        </w:r>
      </w:hyperlink>
    </w:p>
    <w:p w14:paraId="47F84054" w14:textId="7ADB0FDD" w:rsidR="002B5D97" w:rsidRDefault="006B74E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656653" w:history="1">
        <w:r w:rsidR="002B5D97" w:rsidRPr="00384FF5">
          <w:rPr>
            <w:rStyle w:val="Hyperlink"/>
            <w:noProof/>
          </w:rPr>
          <w:t>Proposal 2</w:t>
        </w:r>
        <w:r w:rsidR="002B5D97">
          <w:rPr>
            <w:rFonts w:asciiTheme="minorHAnsi" w:eastAsiaTheme="minorEastAsia" w:hAnsiTheme="minorHAnsi" w:cstheme="minorBidi"/>
            <w:b w:val="0"/>
            <w:noProof/>
            <w:sz w:val="22"/>
            <w:szCs w:val="22"/>
            <w:lang w:val="sv-SE" w:eastAsia="sv-SE"/>
          </w:rPr>
          <w:tab/>
        </w:r>
        <w:r w:rsidR="002B5D97" w:rsidRPr="00384FF5">
          <w:rPr>
            <w:rStyle w:val="Hyperlink"/>
            <w:noProof/>
          </w:rPr>
          <w:t>Agree to the LPP CR in [2].</w:t>
        </w:r>
      </w:hyperlink>
    </w:p>
    <w:p w14:paraId="19C8B8AD" w14:textId="321EB456" w:rsidR="002B5D97" w:rsidRDefault="006B74E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656654" w:history="1">
        <w:r w:rsidR="002B5D97" w:rsidRPr="00384FF5">
          <w:rPr>
            <w:rStyle w:val="Hyperlink"/>
            <w:noProof/>
          </w:rPr>
          <w:t>Proposal 3</w:t>
        </w:r>
        <w:r w:rsidR="002B5D97">
          <w:rPr>
            <w:rFonts w:asciiTheme="minorHAnsi" w:eastAsiaTheme="minorEastAsia" w:hAnsiTheme="minorHAnsi" w:cstheme="minorBidi"/>
            <w:b w:val="0"/>
            <w:noProof/>
            <w:sz w:val="22"/>
            <w:szCs w:val="22"/>
            <w:lang w:val="sv-SE" w:eastAsia="sv-SE"/>
          </w:rPr>
          <w:tab/>
        </w:r>
        <w:r w:rsidR="002B5D97" w:rsidRPr="00384FF5">
          <w:rPr>
            <w:rStyle w:val="Hyperlink"/>
            <w:noProof/>
          </w:rPr>
          <w:t>Agree to the stage-2 CR in [3].</w:t>
        </w:r>
      </w:hyperlink>
    </w:p>
    <w:p w14:paraId="44617660" w14:textId="154921E2" w:rsidR="002B5D97" w:rsidRDefault="006B74E8">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28656655" w:history="1">
        <w:r w:rsidR="002B5D97" w:rsidRPr="00384FF5">
          <w:rPr>
            <w:rStyle w:val="Hyperlink"/>
            <w:noProof/>
          </w:rPr>
          <w:t>Proposal 4</w:t>
        </w:r>
        <w:r w:rsidR="002B5D97">
          <w:rPr>
            <w:rFonts w:asciiTheme="minorHAnsi" w:eastAsiaTheme="minorEastAsia" w:hAnsiTheme="minorHAnsi" w:cstheme="minorBidi"/>
            <w:b w:val="0"/>
            <w:noProof/>
            <w:sz w:val="22"/>
            <w:szCs w:val="22"/>
            <w:lang w:val="sv-SE" w:eastAsia="sv-SE"/>
          </w:rPr>
          <w:tab/>
        </w:r>
        <w:r w:rsidR="002B5D97" w:rsidRPr="00384FF5">
          <w:rPr>
            <w:rStyle w:val="Hyperlink"/>
            <w:noProof/>
          </w:rPr>
          <w:t>Send an LS to RAN4 based on the draft LS [4] about the agreement</w:t>
        </w:r>
      </w:hyperlink>
    </w:p>
    <w:p w14:paraId="6160BC56" w14:textId="765DCDBF" w:rsidR="006B1863" w:rsidRPr="00A813DE" w:rsidRDefault="00FF2C0D" w:rsidP="006B1863">
      <w:pPr>
        <w:rPr>
          <w:b/>
          <w:bCs/>
          <w:lang w:val="en-US"/>
        </w:rPr>
      </w:pPr>
      <w:r>
        <w:rPr>
          <w:b/>
          <w:bCs/>
          <w:lang w:val="en-US"/>
        </w:rPr>
        <w:fldChar w:fldCharType="end"/>
      </w:r>
    </w:p>
    <w:p w14:paraId="5726204F" w14:textId="77777777" w:rsidR="006B1863" w:rsidRPr="00CE0424" w:rsidRDefault="006B1863" w:rsidP="006B1863">
      <w:pPr>
        <w:pStyle w:val="Heading1"/>
      </w:pPr>
      <w:bookmarkStart w:id="11" w:name="_In-sequence_SDU_delivery"/>
      <w:bookmarkEnd w:id="11"/>
      <w:r w:rsidRPr="00CE0424">
        <w:t>References</w:t>
      </w:r>
    </w:p>
    <w:p w14:paraId="5506723A" w14:textId="76597552" w:rsidR="008F7B35" w:rsidRDefault="005C0518" w:rsidP="006B1863">
      <w:pPr>
        <w:pStyle w:val="Reference"/>
      </w:pPr>
      <w:bookmarkStart w:id="12" w:name="_Ref174151459"/>
      <w:bookmarkStart w:id="13" w:name="_Ref189809556"/>
      <w:r w:rsidRPr="005C0518">
        <w:t>R4-1814202</w:t>
      </w:r>
      <w:r>
        <w:t>, “</w:t>
      </w:r>
      <w:r w:rsidR="006F3541">
        <w:t xml:space="preserve">TS 38.133 CR, </w:t>
      </w:r>
      <w:r w:rsidR="00845245" w:rsidRPr="00845245">
        <w:t>SFN acquisition requirements for E-UTRA RSTD measurements</w:t>
      </w:r>
      <w:r>
        <w:t>”</w:t>
      </w:r>
    </w:p>
    <w:p w14:paraId="60F6BD47" w14:textId="5D970DB8" w:rsidR="00E53466" w:rsidRDefault="00E53466" w:rsidP="006B1863">
      <w:pPr>
        <w:pStyle w:val="Reference"/>
      </w:pPr>
      <w:r w:rsidRPr="002F3D19">
        <w:rPr>
          <w:highlight w:val="yellow"/>
        </w:rPr>
        <w:t>R2-18xxxxx</w:t>
      </w:r>
      <w:r>
        <w:t>, “</w:t>
      </w:r>
      <w:r w:rsidR="00E5310D">
        <w:t xml:space="preserve">TS 36.355 CR, </w:t>
      </w:r>
      <w:r w:rsidR="009426E6">
        <w:rPr>
          <w:noProof/>
        </w:rPr>
        <w:t>Request to retrieve LTE cell information including SFN as part of the E-CID procedure</w:t>
      </w:r>
      <w:r>
        <w:t>”</w:t>
      </w:r>
      <w:r w:rsidR="009426E6">
        <w:t>, Ericsson</w:t>
      </w:r>
    </w:p>
    <w:p w14:paraId="27A2486D" w14:textId="76E1D3A4" w:rsidR="00E5310D" w:rsidRDefault="00E5310D" w:rsidP="00E5310D">
      <w:pPr>
        <w:pStyle w:val="Reference"/>
      </w:pPr>
      <w:r w:rsidRPr="002F3D19">
        <w:rPr>
          <w:highlight w:val="yellow"/>
        </w:rPr>
        <w:t>R2-18xxxxx</w:t>
      </w:r>
      <w:r>
        <w:t xml:space="preserve">, “TS 38.305 CR, </w:t>
      </w:r>
      <w:r w:rsidR="00E5562D">
        <w:rPr>
          <w:noProof/>
        </w:rPr>
        <w:t>Supporting LTE cell information requestion in LPP E-CID for NA SA devices</w:t>
      </w:r>
      <w:r>
        <w:t>”, Ericsson</w:t>
      </w:r>
    </w:p>
    <w:p w14:paraId="52424ED4" w14:textId="53BBFE49" w:rsidR="009426E6" w:rsidRDefault="009426E6" w:rsidP="006B1863">
      <w:pPr>
        <w:pStyle w:val="Reference"/>
      </w:pPr>
      <w:r w:rsidRPr="002F3D19">
        <w:rPr>
          <w:highlight w:val="yellow"/>
        </w:rPr>
        <w:t>R2-18xxxxx</w:t>
      </w:r>
      <w:r>
        <w:t>, “LS to RAN4</w:t>
      </w:r>
      <w:r w:rsidR="002F3D19">
        <w:t xml:space="preserve">, </w:t>
      </w:r>
      <w:r w:rsidR="002F3D19">
        <w:rPr>
          <w:noProof/>
        </w:rPr>
        <w:t>Request to retrieve LTE cell information including SFN as part of the E-CID procedure</w:t>
      </w:r>
      <w:r>
        <w:t>”</w:t>
      </w:r>
      <w:r w:rsidR="002F3D19">
        <w:t>, Ericsson</w:t>
      </w:r>
    </w:p>
    <w:bookmarkEnd w:id="12"/>
    <w:bookmarkEnd w:id="13"/>
    <w:p w14:paraId="58AF36AC" w14:textId="3BAB8A1B" w:rsidR="00305224" w:rsidRPr="00781B3B" w:rsidRDefault="00305224" w:rsidP="002F3D19">
      <w:pPr>
        <w:pStyle w:val="Reference"/>
        <w:numPr>
          <w:ilvl w:val="0"/>
          <w:numId w:val="0"/>
        </w:numPr>
        <w:rPr>
          <w:lang w:val="en-US"/>
        </w:rPr>
      </w:pPr>
    </w:p>
    <w:sectPr w:rsidR="00305224" w:rsidRPr="00781B3B" w:rsidSect="00C473A5">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2C89D2" w14:textId="77777777" w:rsidR="003741A7" w:rsidRDefault="003741A7">
      <w:r>
        <w:separator/>
      </w:r>
    </w:p>
  </w:endnote>
  <w:endnote w:type="continuationSeparator" w:id="0">
    <w:p w14:paraId="51F193FC" w14:textId="77777777" w:rsidR="003741A7" w:rsidRDefault="003741A7">
      <w:r>
        <w:continuationSeparator/>
      </w:r>
    </w:p>
  </w:endnote>
  <w:endnote w:type="continuationNotice" w:id="1">
    <w:p w14:paraId="5D75F655" w14:textId="77777777" w:rsidR="003741A7" w:rsidRDefault="003741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DengXian Light">
    <w:charset w:val="86"/>
    <w:family w:val="auto"/>
    <w:pitch w:val="variable"/>
    <w:sig w:usb0="A00002BF" w:usb1="38CF7CFA" w:usb2="00000016" w:usb3="00000000" w:csb0="0004000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50E35E" w14:textId="77777777" w:rsidR="00F67C61" w:rsidRDefault="00F67C6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491834" w14:textId="77777777" w:rsidR="003741A7" w:rsidRDefault="003741A7">
      <w:r>
        <w:separator/>
      </w:r>
    </w:p>
  </w:footnote>
  <w:footnote w:type="continuationSeparator" w:id="0">
    <w:p w14:paraId="4877916D" w14:textId="77777777" w:rsidR="003741A7" w:rsidRDefault="003741A7">
      <w:r>
        <w:continuationSeparator/>
      </w:r>
    </w:p>
  </w:footnote>
  <w:footnote w:type="continuationNotice" w:id="1">
    <w:p w14:paraId="2665B1EE" w14:textId="77777777" w:rsidR="003741A7" w:rsidRDefault="003741A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342A7" w14:textId="77777777" w:rsidR="00F67C61" w:rsidRDefault="00F67C6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5682DE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7C98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5" w15:restartNumberingAfterBreak="0">
    <w:nsid w:val="0B265178"/>
    <w:multiLevelType w:val="hybridMultilevel"/>
    <w:tmpl w:val="5F28F1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91C7DC4"/>
    <w:multiLevelType w:val="hybridMultilevel"/>
    <w:tmpl w:val="3072F4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82E32EE"/>
    <w:multiLevelType w:val="hybridMultilevel"/>
    <w:tmpl w:val="03203DE6"/>
    <w:lvl w:ilvl="0" w:tplc="309675C8">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9CD639F"/>
    <w:multiLevelType w:val="hybridMultilevel"/>
    <w:tmpl w:val="376823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11063F4"/>
    <w:multiLevelType w:val="hybridMultilevel"/>
    <w:tmpl w:val="C78CEF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6A0767AA"/>
    <w:multiLevelType w:val="hybridMultilevel"/>
    <w:tmpl w:val="B3DE038E"/>
    <w:lvl w:ilvl="0" w:tplc="64CE8F02">
      <w:start w:val="1"/>
      <w:numFmt w:val="decimal"/>
      <w:lvlText w:val="%1&gt;"/>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start w:val="1"/>
      <w:numFmt w:val="decimal"/>
      <w:lvlText w:val="%4."/>
      <w:lvlJc w:val="left"/>
      <w:pPr>
        <w:ind w:left="2804" w:hanging="360"/>
      </w:pPr>
    </w:lvl>
    <w:lvl w:ilvl="4" w:tplc="041D0019">
      <w:start w:val="1"/>
      <w:numFmt w:val="lowerLetter"/>
      <w:lvlText w:val="%5."/>
      <w:lvlJc w:val="left"/>
      <w:pPr>
        <w:ind w:left="3524" w:hanging="360"/>
      </w:pPr>
    </w:lvl>
    <w:lvl w:ilvl="5" w:tplc="041D001B">
      <w:start w:val="1"/>
      <w:numFmt w:val="lowerRoman"/>
      <w:lvlText w:val="%6."/>
      <w:lvlJc w:val="right"/>
      <w:pPr>
        <w:ind w:left="4244" w:hanging="180"/>
      </w:pPr>
    </w:lvl>
    <w:lvl w:ilvl="6" w:tplc="041D000F">
      <w:start w:val="1"/>
      <w:numFmt w:val="decimal"/>
      <w:lvlText w:val="%7."/>
      <w:lvlJc w:val="left"/>
      <w:pPr>
        <w:ind w:left="4964" w:hanging="360"/>
      </w:pPr>
    </w:lvl>
    <w:lvl w:ilvl="7" w:tplc="041D0019">
      <w:start w:val="1"/>
      <w:numFmt w:val="lowerLetter"/>
      <w:lvlText w:val="%8."/>
      <w:lvlJc w:val="left"/>
      <w:pPr>
        <w:ind w:left="5684" w:hanging="360"/>
      </w:pPr>
    </w:lvl>
    <w:lvl w:ilvl="8" w:tplc="041D001B">
      <w:start w:val="1"/>
      <w:numFmt w:val="lowerRoman"/>
      <w:lvlText w:val="%9."/>
      <w:lvlJc w:val="right"/>
      <w:pPr>
        <w:ind w:left="6404" w:hanging="180"/>
      </w:pPr>
    </w:lvl>
  </w:abstractNum>
  <w:abstractNum w:abstractNumId="2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73514916"/>
    <w:multiLevelType w:val="hybridMultilevel"/>
    <w:tmpl w:val="D81C5AD8"/>
    <w:lvl w:ilvl="0" w:tplc="1730EB98">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0"/>
  </w:num>
  <w:num w:numId="3">
    <w:abstractNumId w:val="16"/>
  </w:num>
  <w:num w:numId="4">
    <w:abstractNumId w:val="17"/>
  </w:num>
  <w:num w:numId="5">
    <w:abstractNumId w:val="13"/>
  </w:num>
  <w:num w:numId="6">
    <w:abstractNumId w:val="19"/>
  </w:num>
  <w:num w:numId="7">
    <w:abstractNumId w:val="23"/>
  </w:num>
  <w:num w:numId="8">
    <w:abstractNumId w:val="14"/>
  </w:num>
  <w:num w:numId="9">
    <w:abstractNumId w:val="12"/>
  </w:num>
  <w:num w:numId="10">
    <w:abstractNumId w:val="2"/>
  </w:num>
  <w:num w:numId="11">
    <w:abstractNumId w:val="1"/>
  </w:num>
  <w:num w:numId="12">
    <w:abstractNumId w:val="0"/>
  </w:num>
  <w:num w:numId="13">
    <w:abstractNumId w:val="21"/>
  </w:num>
  <w:num w:numId="14">
    <w:abstractNumId w:val="22"/>
  </w:num>
  <w:num w:numId="15">
    <w:abstractNumId w:val="18"/>
  </w:num>
  <w:num w:numId="16">
    <w:abstractNumId w:val="24"/>
  </w:num>
  <w:num w:numId="17">
    <w:abstractNumId w:val="8"/>
  </w:num>
  <w:num w:numId="18">
    <w:abstractNumId w:val="9"/>
  </w:num>
  <w:num w:numId="19">
    <w:abstractNumId w:val="6"/>
  </w:num>
  <w:num w:numId="20">
    <w:abstractNumId w:val="30"/>
  </w:num>
  <w:num w:numId="21">
    <w:abstractNumId w:val="15"/>
  </w:num>
  <w:num w:numId="22">
    <w:abstractNumId w:val="27"/>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num>
  <w:num w:numId="25">
    <w:abstractNumId w:val="26"/>
  </w:num>
  <w:num w:numId="26">
    <w:abstractNumId w:val="7"/>
  </w:num>
  <w:num w:numId="27">
    <w:abstractNumId w:val="4"/>
  </w:num>
  <w:num w:numId="28">
    <w:abstractNumId w:val="10"/>
  </w:num>
  <w:num w:numId="29">
    <w:abstractNumId w:val="25"/>
  </w:num>
  <w:num w:numId="30">
    <w:abstractNumId w:val="11"/>
  </w:num>
  <w:num w:numId="31">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1525"/>
    <w:rsid w:val="000006E1"/>
    <w:rsid w:val="00002A37"/>
    <w:rsid w:val="00003DF8"/>
    <w:rsid w:val="0000564C"/>
    <w:rsid w:val="00006446"/>
    <w:rsid w:val="00006896"/>
    <w:rsid w:val="0000697C"/>
    <w:rsid w:val="00007CDC"/>
    <w:rsid w:val="00010CC4"/>
    <w:rsid w:val="000115C8"/>
    <w:rsid w:val="00011B28"/>
    <w:rsid w:val="00015D15"/>
    <w:rsid w:val="00016BD1"/>
    <w:rsid w:val="00016DB4"/>
    <w:rsid w:val="000177C3"/>
    <w:rsid w:val="00017C6F"/>
    <w:rsid w:val="000220E9"/>
    <w:rsid w:val="000227FA"/>
    <w:rsid w:val="00023A1F"/>
    <w:rsid w:val="00023A6E"/>
    <w:rsid w:val="0002564D"/>
    <w:rsid w:val="00025ECA"/>
    <w:rsid w:val="00031BE8"/>
    <w:rsid w:val="000325B8"/>
    <w:rsid w:val="00034BB8"/>
    <w:rsid w:val="00034C15"/>
    <w:rsid w:val="0003521D"/>
    <w:rsid w:val="00036BA1"/>
    <w:rsid w:val="00037B96"/>
    <w:rsid w:val="000401B1"/>
    <w:rsid w:val="000422E2"/>
    <w:rsid w:val="00042F22"/>
    <w:rsid w:val="000444C9"/>
    <w:rsid w:val="000444EF"/>
    <w:rsid w:val="00044A32"/>
    <w:rsid w:val="00046A7A"/>
    <w:rsid w:val="00052A07"/>
    <w:rsid w:val="000534E3"/>
    <w:rsid w:val="00053633"/>
    <w:rsid w:val="0005606A"/>
    <w:rsid w:val="000569FF"/>
    <w:rsid w:val="00057117"/>
    <w:rsid w:val="00060AFB"/>
    <w:rsid w:val="00060B36"/>
    <w:rsid w:val="000616E7"/>
    <w:rsid w:val="00061E61"/>
    <w:rsid w:val="00062E40"/>
    <w:rsid w:val="00063555"/>
    <w:rsid w:val="0006487E"/>
    <w:rsid w:val="00065103"/>
    <w:rsid w:val="00065E1A"/>
    <w:rsid w:val="00066825"/>
    <w:rsid w:val="00072710"/>
    <w:rsid w:val="00077E5F"/>
    <w:rsid w:val="0008036A"/>
    <w:rsid w:val="00081AE6"/>
    <w:rsid w:val="000855EB"/>
    <w:rsid w:val="00085B52"/>
    <w:rsid w:val="000866F2"/>
    <w:rsid w:val="0008698F"/>
    <w:rsid w:val="000874E4"/>
    <w:rsid w:val="0009009F"/>
    <w:rsid w:val="00091557"/>
    <w:rsid w:val="000915B0"/>
    <w:rsid w:val="000924C1"/>
    <w:rsid w:val="000924F0"/>
    <w:rsid w:val="00093474"/>
    <w:rsid w:val="00093C72"/>
    <w:rsid w:val="00094CE5"/>
    <w:rsid w:val="0009510F"/>
    <w:rsid w:val="00097E8F"/>
    <w:rsid w:val="000A0C99"/>
    <w:rsid w:val="000A1B7B"/>
    <w:rsid w:val="000A56F2"/>
    <w:rsid w:val="000B0A38"/>
    <w:rsid w:val="000B2012"/>
    <w:rsid w:val="000B2500"/>
    <w:rsid w:val="000B2719"/>
    <w:rsid w:val="000B3A8F"/>
    <w:rsid w:val="000B49F0"/>
    <w:rsid w:val="000B4AB9"/>
    <w:rsid w:val="000B536E"/>
    <w:rsid w:val="000B58C3"/>
    <w:rsid w:val="000B61E9"/>
    <w:rsid w:val="000B63AE"/>
    <w:rsid w:val="000B7CB4"/>
    <w:rsid w:val="000C165A"/>
    <w:rsid w:val="000C2DA8"/>
    <w:rsid w:val="000C2E19"/>
    <w:rsid w:val="000C37C3"/>
    <w:rsid w:val="000D0D07"/>
    <w:rsid w:val="000D4797"/>
    <w:rsid w:val="000D5335"/>
    <w:rsid w:val="000D5E95"/>
    <w:rsid w:val="000D71B8"/>
    <w:rsid w:val="000E0527"/>
    <w:rsid w:val="000E1E92"/>
    <w:rsid w:val="000E5B37"/>
    <w:rsid w:val="000F03DE"/>
    <w:rsid w:val="000F06D6"/>
    <w:rsid w:val="000F0EB1"/>
    <w:rsid w:val="000F1106"/>
    <w:rsid w:val="000F2BBB"/>
    <w:rsid w:val="000F3BE9"/>
    <w:rsid w:val="000F3EBA"/>
    <w:rsid w:val="000F3F6C"/>
    <w:rsid w:val="000F54A1"/>
    <w:rsid w:val="000F5CDD"/>
    <w:rsid w:val="000F6DF3"/>
    <w:rsid w:val="001001F1"/>
    <w:rsid w:val="001005FF"/>
    <w:rsid w:val="001020C1"/>
    <w:rsid w:val="00104A3F"/>
    <w:rsid w:val="001062FB"/>
    <w:rsid w:val="001063E6"/>
    <w:rsid w:val="0010660C"/>
    <w:rsid w:val="00113CF4"/>
    <w:rsid w:val="00113E12"/>
    <w:rsid w:val="001153EA"/>
    <w:rsid w:val="00115643"/>
    <w:rsid w:val="00116765"/>
    <w:rsid w:val="0012113E"/>
    <w:rsid w:val="001219F5"/>
    <w:rsid w:val="00121A20"/>
    <w:rsid w:val="00121BB5"/>
    <w:rsid w:val="0012377F"/>
    <w:rsid w:val="00124314"/>
    <w:rsid w:val="00124C71"/>
    <w:rsid w:val="00126B4A"/>
    <w:rsid w:val="00132FD0"/>
    <w:rsid w:val="001344C0"/>
    <w:rsid w:val="001346FA"/>
    <w:rsid w:val="00135252"/>
    <w:rsid w:val="00137AB5"/>
    <w:rsid w:val="00137F0B"/>
    <w:rsid w:val="00140FD0"/>
    <w:rsid w:val="0014282F"/>
    <w:rsid w:val="00142B86"/>
    <w:rsid w:val="0014442C"/>
    <w:rsid w:val="00146DC8"/>
    <w:rsid w:val="00151E23"/>
    <w:rsid w:val="001526E0"/>
    <w:rsid w:val="001551B5"/>
    <w:rsid w:val="00160D7C"/>
    <w:rsid w:val="001659C1"/>
    <w:rsid w:val="00165E21"/>
    <w:rsid w:val="00167C4A"/>
    <w:rsid w:val="001702FD"/>
    <w:rsid w:val="00173399"/>
    <w:rsid w:val="001733DB"/>
    <w:rsid w:val="00173A8E"/>
    <w:rsid w:val="0017502C"/>
    <w:rsid w:val="0018143F"/>
    <w:rsid w:val="00181ABC"/>
    <w:rsid w:val="00181D4D"/>
    <w:rsid w:val="00181FF8"/>
    <w:rsid w:val="00190AC1"/>
    <w:rsid w:val="00192134"/>
    <w:rsid w:val="0019341A"/>
    <w:rsid w:val="00194578"/>
    <w:rsid w:val="00195245"/>
    <w:rsid w:val="00197DF9"/>
    <w:rsid w:val="001A1987"/>
    <w:rsid w:val="001A2564"/>
    <w:rsid w:val="001A2A84"/>
    <w:rsid w:val="001A4294"/>
    <w:rsid w:val="001A6173"/>
    <w:rsid w:val="001A6CBA"/>
    <w:rsid w:val="001B0D97"/>
    <w:rsid w:val="001B30B0"/>
    <w:rsid w:val="001B4190"/>
    <w:rsid w:val="001B48D4"/>
    <w:rsid w:val="001B4A26"/>
    <w:rsid w:val="001B5A5D"/>
    <w:rsid w:val="001B7E08"/>
    <w:rsid w:val="001C1CE5"/>
    <w:rsid w:val="001C3D2A"/>
    <w:rsid w:val="001C5F0A"/>
    <w:rsid w:val="001C6F3D"/>
    <w:rsid w:val="001D1349"/>
    <w:rsid w:val="001D246C"/>
    <w:rsid w:val="001D4E72"/>
    <w:rsid w:val="001D51BA"/>
    <w:rsid w:val="001D53E7"/>
    <w:rsid w:val="001D6342"/>
    <w:rsid w:val="001D6D53"/>
    <w:rsid w:val="001E0072"/>
    <w:rsid w:val="001E02CB"/>
    <w:rsid w:val="001E068E"/>
    <w:rsid w:val="001E33F3"/>
    <w:rsid w:val="001E58E2"/>
    <w:rsid w:val="001E7AED"/>
    <w:rsid w:val="001F3916"/>
    <w:rsid w:val="001F54C5"/>
    <w:rsid w:val="001F5BF6"/>
    <w:rsid w:val="001F662C"/>
    <w:rsid w:val="001F7074"/>
    <w:rsid w:val="00200490"/>
    <w:rsid w:val="00201F3A"/>
    <w:rsid w:val="00203F96"/>
    <w:rsid w:val="00204988"/>
    <w:rsid w:val="002069B2"/>
    <w:rsid w:val="00207FA3"/>
    <w:rsid w:val="00211D1F"/>
    <w:rsid w:val="0021248A"/>
    <w:rsid w:val="002126EB"/>
    <w:rsid w:val="00213028"/>
    <w:rsid w:val="00214DA8"/>
    <w:rsid w:val="00215423"/>
    <w:rsid w:val="00215663"/>
    <w:rsid w:val="002158FA"/>
    <w:rsid w:val="00217505"/>
    <w:rsid w:val="00220600"/>
    <w:rsid w:val="002211BC"/>
    <w:rsid w:val="002224DB"/>
    <w:rsid w:val="002229A4"/>
    <w:rsid w:val="00223FCB"/>
    <w:rsid w:val="0022500F"/>
    <w:rsid w:val="002252C3"/>
    <w:rsid w:val="00225C54"/>
    <w:rsid w:val="00230765"/>
    <w:rsid w:val="00230D18"/>
    <w:rsid w:val="002317C6"/>
    <w:rsid w:val="002319E4"/>
    <w:rsid w:val="00233E37"/>
    <w:rsid w:val="00234719"/>
    <w:rsid w:val="002350B4"/>
    <w:rsid w:val="002353D0"/>
    <w:rsid w:val="002354D4"/>
    <w:rsid w:val="00235632"/>
    <w:rsid w:val="00235872"/>
    <w:rsid w:val="00241559"/>
    <w:rsid w:val="00242122"/>
    <w:rsid w:val="002435B3"/>
    <w:rsid w:val="002458EB"/>
    <w:rsid w:val="00247447"/>
    <w:rsid w:val="002500C8"/>
    <w:rsid w:val="00250A4C"/>
    <w:rsid w:val="00251152"/>
    <w:rsid w:val="00255D48"/>
    <w:rsid w:val="00257370"/>
    <w:rsid w:val="00257543"/>
    <w:rsid w:val="00257936"/>
    <w:rsid w:val="00257BC0"/>
    <w:rsid w:val="002617E7"/>
    <w:rsid w:val="00264228"/>
    <w:rsid w:val="00264334"/>
    <w:rsid w:val="0026473E"/>
    <w:rsid w:val="00265D69"/>
    <w:rsid w:val="00266214"/>
    <w:rsid w:val="00267C83"/>
    <w:rsid w:val="0027144F"/>
    <w:rsid w:val="00271813"/>
    <w:rsid w:val="00271F3A"/>
    <w:rsid w:val="00273278"/>
    <w:rsid w:val="002737F4"/>
    <w:rsid w:val="0027631C"/>
    <w:rsid w:val="00276D2D"/>
    <w:rsid w:val="002775BC"/>
    <w:rsid w:val="002805F5"/>
    <w:rsid w:val="00280751"/>
    <w:rsid w:val="00280B94"/>
    <w:rsid w:val="0028280A"/>
    <w:rsid w:val="00284D0E"/>
    <w:rsid w:val="00286ACD"/>
    <w:rsid w:val="00286EBE"/>
    <w:rsid w:val="00287838"/>
    <w:rsid w:val="002907B5"/>
    <w:rsid w:val="00292EB7"/>
    <w:rsid w:val="0029411A"/>
    <w:rsid w:val="00296227"/>
    <w:rsid w:val="00296F44"/>
    <w:rsid w:val="0029777D"/>
    <w:rsid w:val="002A055E"/>
    <w:rsid w:val="002A1681"/>
    <w:rsid w:val="002A16AF"/>
    <w:rsid w:val="002A1D4E"/>
    <w:rsid w:val="002A2869"/>
    <w:rsid w:val="002A3F03"/>
    <w:rsid w:val="002A6696"/>
    <w:rsid w:val="002B24D6"/>
    <w:rsid w:val="002B5D97"/>
    <w:rsid w:val="002B61FA"/>
    <w:rsid w:val="002B6324"/>
    <w:rsid w:val="002C025D"/>
    <w:rsid w:val="002C2A3C"/>
    <w:rsid w:val="002C41E6"/>
    <w:rsid w:val="002C76AC"/>
    <w:rsid w:val="002D071A"/>
    <w:rsid w:val="002D07D2"/>
    <w:rsid w:val="002D27CD"/>
    <w:rsid w:val="002D34B2"/>
    <w:rsid w:val="002D48B0"/>
    <w:rsid w:val="002D5B37"/>
    <w:rsid w:val="002D7637"/>
    <w:rsid w:val="002E17F2"/>
    <w:rsid w:val="002E18FB"/>
    <w:rsid w:val="002E2EEF"/>
    <w:rsid w:val="002E3EF3"/>
    <w:rsid w:val="002E4508"/>
    <w:rsid w:val="002E7CAE"/>
    <w:rsid w:val="002F2771"/>
    <w:rsid w:val="002F322F"/>
    <w:rsid w:val="002F37A9"/>
    <w:rsid w:val="002F3D19"/>
    <w:rsid w:val="002F4ED5"/>
    <w:rsid w:val="002F6463"/>
    <w:rsid w:val="002F7036"/>
    <w:rsid w:val="00301CE6"/>
    <w:rsid w:val="0030256B"/>
    <w:rsid w:val="00302FFF"/>
    <w:rsid w:val="0030501F"/>
    <w:rsid w:val="00305224"/>
    <w:rsid w:val="00307BA1"/>
    <w:rsid w:val="00310160"/>
    <w:rsid w:val="00311702"/>
    <w:rsid w:val="00311E82"/>
    <w:rsid w:val="00313FD6"/>
    <w:rsid w:val="003143BD"/>
    <w:rsid w:val="003145B6"/>
    <w:rsid w:val="00315363"/>
    <w:rsid w:val="0031622A"/>
    <w:rsid w:val="003203ED"/>
    <w:rsid w:val="00321643"/>
    <w:rsid w:val="00322202"/>
    <w:rsid w:val="00322C9F"/>
    <w:rsid w:val="00324D23"/>
    <w:rsid w:val="00330337"/>
    <w:rsid w:val="00331751"/>
    <w:rsid w:val="00334579"/>
    <w:rsid w:val="00334593"/>
    <w:rsid w:val="00335858"/>
    <w:rsid w:val="00336BDA"/>
    <w:rsid w:val="00340F65"/>
    <w:rsid w:val="003419A3"/>
    <w:rsid w:val="00342BD7"/>
    <w:rsid w:val="00343AB1"/>
    <w:rsid w:val="003445C2"/>
    <w:rsid w:val="0034634E"/>
    <w:rsid w:val="00346DB5"/>
    <w:rsid w:val="003477B1"/>
    <w:rsid w:val="003478D9"/>
    <w:rsid w:val="00347D35"/>
    <w:rsid w:val="00350FEC"/>
    <w:rsid w:val="00353493"/>
    <w:rsid w:val="00357380"/>
    <w:rsid w:val="003602D9"/>
    <w:rsid w:val="003604CE"/>
    <w:rsid w:val="003645A8"/>
    <w:rsid w:val="003659CE"/>
    <w:rsid w:val="00367508"/>
    <w:rsid w:val="00370A6A"/>
    <w:rsid w:val="00370E47"/>
    <w:rsid w:val="003741A7"/>
    <w:rsid w:val="003742AC"/>
    <w:rsid w:val="00377600"/>
    <w:rsid w:val="00377CE1"/>
    <w:rsid w:val="00382AD2"/>
    <w:rsid w:val="00383C0D"/>
    <w:rsid w:val="00384369"/>
    <w:rsid w:val="00385BF0"/>
    <w:rsid w:val="0038760E"/>
    <w:rsid w:val="00391729"/>
    <w:rsid w:val="003939B6"/>
    <w:rsid w:val="003939FF"/>
    <w:rsid w:val="003A2223"/>
    <w:rsid w:val="003A2A0F"/>
    <w:rsid w:val="003A342E"/>
    <w:rsid w:val="003A3FCF"/>
    <w:rsid w:val="003A45A1"/>
    <w:rsid w:val="003A57A7"/>
    <w:rsid w:val="003A5B0A"/>
    <w:rsid w:val="003A6BAC"/>
    <w:rsid w:val="003A70A4"/>
    <w:rsid w:val="003A7165"/>
    <w:rsid w:val="003A7EF3"/>
    <w:rsid w:val="003B0B20"/>
    <w:rsid w:val="003B159C"/>
    <w:rsid w:val="003B240C"/>
    <w:rsid w:val="003B2EB9"/>
    <w:rsid w:val="003B369F"/>
    <w:rsid w:val="003B36A3"/>
    <w:rsid w:val="003B36C9"/>
    <w:rsid w:val="003B64BB"/>
    <w:rsid w:val="003B7196"/>
    <w:rsid w:val="003B7FE5"/>
    <w:rsid w:val="003C11C8"/>
    <w:rsid w:val="003C1644"/>
    <w:rsid w:val="003C2702"/>
    <w:rsid w:val="003C5A56"/>
    <w:rsid w:val="003C613A"/>
    <w:rsid w:val="003C62F6"/>
    <w:rsid w:val="003C7806"/>
    <w:rsid w:val="003C785C"/>
    <w:rsid w:val="003D0442"/>
    <w:rsid w:val="003D109F"/>
    <w:rsid w:val="003D230C"/>
    <w:rsid w:val="003D2478"/>
    <w:rsid w:val="003D3C45"/>
    <w:rsid w:val="003D4C7C"/>
    <w:rsid w:val="003D5B1F"/>
    <w:rsid w:val="003D6A8F"/>
    <w:rsid w:val="003D760E"/>
    <w:rsid w:val="003E15FA"/>
    <w:rsid w:val="003E17AE"/>
    <w:rsid w:val="003E1E9F"/>
    <w:rsid w:val="003E5272"/>
    <w:rsid w:val="003E55E4"/>
    <w:rsid w:val="003E6831"/>
    <w:rsid w:val="003E74E3"/>
    <w:rsid w:val="003F0374"/>
    <w:rsid w:val="003F05C7"/>
    <w:rsid w:val="003F1244"/>
    <w:rsid w:val="003F2CD4"/>
    <w:rsid w:val="003F6BBE"/>
    <w:rsid w:val="004000E8"/>
    <w:rsid w:val="00402E2B"/>
    <w:rsid w:val="0040512B"/>
    <w:rsid w:val="00405CA5"/>
    <w:rsid w:val="00407CD3"/>
    <w:rsid w:val="00410134"/>
    <w:rsid w:val="00410906"/>
    <w:rsid w:val="00410B72"/>
    <w:rsid w:val="00410F18"/>
    <w:rsid w:val="0041263E"/>
    <w:rsid w:val="00413AAC"/>
    <w:rsid w:val="00413E92"/>
    <w:rsid w:val="00421105"/>
    <w:rsid w:val="00422AA4"/>
    <w:rsid w:val="004242F4"/>
    <w:rsid w:val="0042463B"/>
    <w:rsid w:val="00427248"/>
    <w:rsid w:val="00431F99"/>
    <w:rsid w:val="0043215B"/>
    <w:rsid w:val="00434743"/>
    <w:rsid w:val="00437447"/>
    <w:rsid w:val="004374CF"/>
    <w:rsid w:val="00441A92"/>
    <w:rsid w:val="004431DC"/>
    <w:rsid w:val="0044450F"/>
    <w:rsid w:val="00444B53"/>
    <w:rsid w:val="00444F56"/>
    <w:rsid w:val="00445180"/>
    <w:rsid w:val="00446488"/>
    <w:rsid w:val="004469CC"/>
    <w:rsid w:val="004517AA"/>
    <w:rsid w:val="00452CAC"/>
    <w:rsid w:val="00453277"/>
    <w:rsid w:val="00453CBB"/>
    <w:rsid w:val="00453F81"/>
    <w:rsid w:val="00454F7D"/>
    <w:rsid w:val="00456FE9"/>
    <w:rsid w:val="00457565"/>
    <w:rsid w:val="00457B71"/>
    <w:rsid w:val="00457C88"/>
    <w:rsid w:val="00460054"/>
    <w:rsid w:val="00460721"/>
    <w:rsid w:val="0046190B"/>
    <w:rsid w:val="004666C1"/>
    <w:rsid w:val="004669E2"/>
    <w:rsid w:val="00470C31"/>
    <w:rsid w:val="00471DE0"/>
    <w:rsid w:val="00472EAB"/>
    <w:rsid w:val="004734D0"/>
    <w:rsid w:val="0047556B"/>
    <w:rsid w:val="00477768"/>
    <w:rsid w:val="004834CD"/>
    <w:rsid w:val="004845FF"/>
    <w:rsid w:val="00485A06"/>
    <w:rsid w:val="00485C94"/>
    <w:rsid w:val="00486A2D"/>
    <w:rsid w:val="00492BC5"/>
    <w:rsid w:val="00495940"/>
    <w:rsid w:val="0049616B"/>
    <w:rsid w:val="004964F1"/>
    <w:rsid w:val="00496965"/>
    <w:rsid w:val="00496CF8"/>
    <w:rsid w:val="0049716E"/>
    <w:rsid w:val="004A16BC"/>
    <w:rsid w:val="004A2B94"/>
    <w:rsid w:val="004A6BCD"/>
    <w:rsid w:val="004B6F6A"/>
    <w:rsid w:val="004B7C0C"/>
    <w:rsid w:val="004C13ED"/>
    <w:rsid w:val="004C3898"/>
    <w:rsid w:val="004D36B1"/>
    <w:rsid w:val="004D7EBD"/>
    <w:rsid w:val="004E2680"/>
    <w:rsid w:val="004E28F9"/>
    <w:rsid w:val="004E297C"/>
    <w:rsid w:val="004E462E"/>
    <w:rsid w:val="004E56DC"/>
    <w:rsid w:val="004E5B86"/>
    <w:rsid w:val="004E6020"/>
    <w:rsid w:val="004E7568"/>
    <w:rsid w:val="004E76F4"/>
    <w:rsid w:val="004F0A19"/>
    <w:rsid w:val="004F0B4E"/>
    <w:rsid w:val="004F0B6C"/>
    <w:rsid w:val="004F2078"/>
    <w:rsid w:val="004F4DA3"/>
    <w:rsid w:val="004F52F5"/>
    <w:rsid w:val="00501EA5"/>
    <w:rsid w:val="00503CB2"/>
    <w:rsid w:val="00504C3F"/>
    <w:rsid w:val="00506557"/>
    <w:rsid w:val="0050677A"/>
    <w:rsid w:val="005108D8"/>
    <w:rsid w:val="005116F9"/>
    <w:rsid w:val="005153A7"/>
    <w:rsid w:val="00515BA6"/>
    <w:rsid w:val="00515F9B"/>
    <w:rsid w:val="005211DC"/>
    <w:rsid w:val="005219CF"/>
    <w:rsid w:val="00522464"/>
    <w:rsid w:val="005303B8"/>
    <w:rsid w:val="00531570"/>
    <w:rsid w:val="00534B59"/>
    <w:rsid w:val="00536759"/>
    <w:rsid w:val="00537C62"/>
    <w:rsid w:val="005410AB"/>
    <w:rsid w:val="00541F5A"/>
    <w:rsid w:val="00546970"/>
    <w:rsid w:val="0055337B"/>
    <w:rsid w:val="00554E19"/>
    <w:rsid w:val="005556E1"/>
    <w:rsid w:val="00557CAC"/>
    <w:rsid w:val="0056121F"/>
    <w:rsid w:val="00570437"/>
    <w:rsid w:val="00572505"/>
    <w:rsid w:val="00574C91"/>
    <w:rsid w:val="005816A0"/>
    <w:rsid w:val="00582809"/>
    <w:rsid w:val="00583D89"/>
    <w:rsid w:val="005844A6"/>
    <w:rsid w:val="0058798C"/>
    <w:rsid w:val="005900FA"/>
    <w:rsid w:val="00590912"/>
    <w:rsid w:val="00592464"/>
    <w:rsid w:val="00592A0D"/>
    <w:rsid w:val="005935A4"/>
    <w:rsid w:val="005948C2"/>
    <w:rsid w:val="005949CE"/>
    <w:rsid w:val="00595DCA"/>
    <w:rsid w:val="0059779B"/>
    <w:rsid w:val="005A1811"/>
    <w:rsid w:val="005A209A"/>
    <w:rsid w:val="005A662D"/>
    <w:rsid w:val="005B1409"/>
    <w:rsid w:val="005B35D7"/>
    <w:rsid w:val="005B392A"/>
    <w:rsid w:val="005B3AA3"/>
    <w:rsid w:val="005B5A18"/>
    <w:rsid w:val="005B6F83"/>
    <w:rsid w:val="005B77D1"/>
    <w:rsid w:val="005C0518"/>
    <w:rsid w:val="005C74FB"/>
    <w:rsid w:val="005D1602"/>
    <w:rsid w:val="005D2ADD"/>
    <w:rsid w:val="005D7D72"/>
    <w:rsid w:val="005E2CF1"/>
    <w:rsid w:val="005E385F"/>
    <w:rsid w:val="005E5B81"/>
    <w:rsid w:val="005E6356"/>
    <w:rsid w:val="005F0A31"/>
    <w:rsid w:val="005F2CB1"/>
    <w:rsid w:val="005F3025"/>
    <w:rsid w:val="005F44DC"/>
    <w:rsid w:val="005F618C"/>
    <w:rsid w:val="005F661C"/>
    <w:rsid w:val="005F70BD"/>
    <w:rsid w:val="00602606"/>
    <w:rsid w:val="0060283C"/>
    <w:rsid w:val="006038B9"/>
    <w:rsid w:val="00604F14"/>
    <w:rsid w:val="00606DFF"/>
    <w:rsid w:val="0060742F"/>
    <w:rsid w:val="00610FD5"/>
    <w:rsid w:val="00611B83"/>
    <w:rsid w:val="00613257"/>
    <w:rsid w:val="0061561E"/>
    <w:rsid w:val="00620A71"/>
    <w:rsid w:val="00620D80"/>
    <w:rsid w:val="00621779"/>
    <w:rsid w:val="00623318"/>
    <w:rsid w:val="006234A6"/>
    <w:rsid w:val="00623F4D"/>
    <w:rsid w:val="00624339"/>
    <w:rsid w:val="006255E7"/>
    <w:rsid w:val="006270C6"/>
    <w:rsid w:val="00627F56"/>
    <w:rsid w:val="00630001"/>
    <w:rsid w:val="006311B3"/>
    <w:rsid w:val="0063284C"/>
    <w:rsid w:val="00634378"/>
    <w:rsid w:val="006352F1"/>
    <w:rsid w:val="00636398"/>
    <w:rsid w:val="006368D3"/>
    <w:rsid w:val="006376E6"/>
    <w:rsid w:val="006377EC"/>
    <w:rsid w:val="0064077F"/>
    <w:rsid w:val="00640929"/>
    <w:rsid w:val="00640C14"/>
    <w:rsid w:val="0064151F"/>
    <w:rsid w:val="00641533"/>
    <w:rsid w:val="0064208D"/>
    <w:rsid w:val="006421DF"/>
    <w:rsid w:val="00643475"/>
    <w:rsid w:val="0064396A"/>
    <w:rsid w:val="0064624E"/>
    <w:rsid w:val="00650AB9"/>
    <w:rsid w:val="0065319C"/>
    <w:rsid w:val="0065330F"/>
    <w:rsid w:val="0065390F"/>
    <w:rsid w:val="00655733"/>
    <w:rsid w:val="00655ACD"/>
    <w:rsid w:val="00655BBE"/>
    <w:rsid w:val="00656A92"/>
    <w:rsid w:val="00656DDE"/>
    <w:rsid w:val="0066011D"/>
    <w:rsid w:val="006607C0"/>
    <w:rsid w:val="006613A6"/>
    <w:rsid w:val="006627A2"/>
    <w:rsid w:val="006634E6"/>
    <w:rsid w:val="00664657"/>
    <w:rsid w:val="006655EE"/>
    <w:rsid w:val="00667EE7"/>
    <w:rsid w:val="00670922"/>
    <w:rsid w:val="00670BE1"/>
    <w:rsid w:val="0067218F"/>
    <w:rsid w:val="00673AAC"/>
    <w:rsid w:val="006741F2"/>
    <w:rsid w:val="00674CC3"/>
    <w:rsid w:val="00675C72"/>
    <w:rsid w:val="006771F9"/>
    <w:rsid w:val="006776D7"/>
    <w:rsid w:val="00681003"/>
    <w:rsid w:val="006817C9"/>
    <w:rsid w:val="00683ECE"/>
    <w:rsid w:val="006948E8"/>
    <w:rsid w:val="00695FC2"/>
    <w:rsid w:val="00696949"/>
    <w:rsid w:val="00697052"/>
    <w:rsid w:val="006A097E"/>
    <w:rsid w:val="006A46FB"/>
    <w:rsid w:val="006A479C"/>
    <w:rsid w:val="006A5E28"/>
    <w:rsid w:val="006A697B"/>
    <w:rsid w:val="006A6E1E"/>
    <w:rsid w:val="006A7AFF"/>
    <w:rsid w:val="006B0779"/>
    <w:rsid w:val="006B1816"/>
    <w:rsid w:val="006B1863"/>
    <w:rsid w:val="006B18B6"/>
    <w:rsid w:val="006B2099"/>
    <w:rsid w:val="006B50CF"/>
    <w:rsid w:val="006B5D7F"/>
    <w:rsid w:val="006B6006"/>
    <w:rsid w:val="006B74E8"/>
    <w:rsid w:val="006C03B8"/>
    <w:rsid w:val="006C113C"/>
    <w:rsid w:val="006C131B"/>
    <w:rsid w:val="006C5C90"/>
    <w:rsid w:val="006C5EC9"/>
    <w:rsid w:val="006C6059"/>
    <w:rsid w:val="006C6C00"/>
    <w:rsid w:val="006C7522"/>
    <w:rsid w:val="006D0698"/>
    <w:rsid w:val="006D0B2A"/>
    <w:rsid w:val="006D6F08"/>
    <w:rsid w:val="006E062C"/>
    <w:rsid w:val="006E07E9"/>
    <w:rsid w:val="006E1C82"/>
    <w:rsid w:val="006E28B7"/>
    <w:rsid w:val="006E298D"/>
    <w:rsid w:val="006E29A9"/>
    <w:rsid w:val="006E2A9B"/>
    <w:rsid w:val="006E3159"/>
    <w:rsid w:val="006E3310"/>
    <w:rsid w:val="006E4E39"/>
    <w:rsid w:val="006E565E"/>
    <w:rsid w:val="006E64D7"/>
    <w:rsid w:val="006E673D"/>
    <w:rsid w:val="006E7BD1"/>
    <w:rsid w:val="006E7D3B"/>
    <w:rsid w:val="006F0C3D"/>
    <w:rsid w:val="006F1B70"/>
    <w:rsid w:val="006F2785"/>
    <w:rsid w:val="006F341D"/>
    <w:rsid w:val="006F3541"/>
    <w:rsid w:val="006F3CDE"/>
    <w:rsid w:val="006F58D4"/>
    <w:rsid w:val="006F6582"/>
    <w:rsid w:val="0070346E"/>
    <w:rsid w:val="00704EDB"/>
    <w:rsid w:val="00706101"/>
    <w:rsid w:val="0070697B"/>
    <w:rsid w:val="00707072"/>
    <w:rsid w:val="00707D61"/>
    <w:rsid w:val="007115F0"/>
    <w:rsid w:val="00712287"/>
    <w:rsid w:val="00712772"/>
    <w:rsid w:val="007132C7"/>
    <w:rsid w:val="007148D3"/>
    <w:rsid w:val="00715563"/>
    <w:rsid w:val="00715B9A"/>
    <w:rsid w:val="007257D0"/>
    <w:rsid w:val="00726D42"/>
    <w:rsid w:val="00726EA6"/>
    <w:rsid w:val="00727208"/>
    <w:rsid w:val="00727680"/>
    <w:rsid w:val="00734452"/>
    <w:rsid w:val="007348B1"/>
    <w:rsid w:val="007362A6"/>
    <w:rsid w:val="00736D7D"/>
    <w:rsid w:val="00737CD4"/>
    <w:rsid w:val="00740E58"/>
    <w:rsid w:val="00742912"/>
    <w:rsid w:val="00744263"/>
    <w:rsid w:val="007445A0"/>
    <w:rsid w:val="0074524B"/>
    <w:rsid w:val="0074799C"/>
    <w:rsid w:val="00747D8B"/>
    <w:rsid w:val="00751228"/>
    <w:rsid w:val="00754605"/>
    <w:rsid w:val="007571E1"/>
    <w:rsid w:val="007576F8"/>
    <w:rsid w:val="007604B2"/>
    <w:rsid w:val="00765281"/>
    <w:rsid w:val="00766596"/>
    <w:rsid w:val="00766BAD"/>
    <w:rsid w:val="007729A2"/>
    <w:rsid w:val="00772AE4"/>
    <w:rsid w:val="0077430B"/>
    <w:rsid w:val="007755F2"/>
    <w:rsid w:val="00776971"/>
    <w:rsid w:val="007775FF"/>
    <w:rsid w:val="00777BF0"/>
    <w:rsid w:val="00780A80"/>
    <w:rsid w:val="0078177E"/>
    <w:rsid w:val="00781B3B"/>
    <w:rsid w:val="0078304C"/>
    <w:rsid w:val="00783673"/>
    <w:rsid w:val="0078376C"/>
    <w:rsid w:val="00783D08"/>
    <w:rsid w:val="00783F0D"/>
    <w:rsid w:val="007840DC"/>
    <w:rsid w:val="00785490"/>
    <w:rsid w:val="00785587"/>
    <w:rsid w:val="00787E04"/>
    <w:rsid w:val="00790172"/>
    <w:rsid w:val="00791F91"/>
    <w:rsid w:val="007925EA"/>
    <w:rsid w:val="0079368A"/>
    <w:rsid w:val="00793CD8"/>
    <w:rsid w:val="00795C92"/>
    <w:rsid w:val="00795FB0"/>
    <w:rsid w:val="00796231"/>
    <w:rsid w:val="00796CAA"/>
    <w:rsid w:val="007A1CB3"/>
    <w:rsid w:val="007A306F"/>
    <w:rsid w:val="007A43A6"/>
    <w:rsid w:val="007A4D6C"/>
    <w:rsid w:val="007A58A6"/>
    <w:rsid w:val="007A7386"/>
    <w:rsid w:val="007B1525"/>
    <w:rsid w:val="007B1D95"/>
    <w:rsid w:val="007B2031"/>
    <w:rsid w:val="007B34EB"/>
    <w:rsid w:val="007B3D2D"/>
    <w:rsid w:val="007B50AE"/>
    <w:rsid w:val="007B51DF"/>
    <w:rsid w:val="007B5406"/>
    <w:rsid w:val="007C05DD"/>
    <w:rsid w:val="007C2752"/>
    <w:rsid w:val="007C3D18"/>
    <w:rsid w:val="007C60BF"/>
    <w:rsid w:val="007C6A07"/>
    <w:rsid w:val="007C75A1"/>
    <w:rsid w:val="007C77A5"/>
    <w:rsid w:val="007D04E5"/>
    <w:rsid w:val="007D08AF"/>
    <w:rsid w:val="007D5901"/>
    <w:rsid w:val="007D7526"/>
    <w:rsid w:val="007D7773"/>
    <w:rsid w:val="007E4610"/>
    <w:rsid w:val="007E4715"/>
    <w:rsid w:val="007E505B"/>
    <w:rsid w:val="007E6DD1"/>
    <w:rsid w:val="007E7091"/>
    <w:rsid w:val="007E7EAD"/>
    <w:rsid w:val="007F1AC5"/>
    <w:rsid w:val="007F2601"/>
    <w:rsid w:val="007F36F1"/>
    <w:rsid w:val="007F4D73"/>
    <w:rsid w:val="007F6380"/>
    <w:rsid w:val="00801A56"/>
    <w:rsid w:val="00803FAE"/>
    <w:rsid w:val="008043A1"/>
    <w:rsid w:val="00804CE3"/>
    <w:rsid w:val="0080605F"/>
    <w:rsid w:val="00806750"/>
    <w:rsid w:val="00807786"/>
    <w:rsid w:val="00810818"/>
    <w:rsid w:val="00811FCB"/>
    <w:rsid w:val="0081213B"/>
    <w:rsid w:val="00813E16"/>
    <w:rsid w:val="008143DE"/>
    <w:rsid w:val="008158D6"/>
    <w:rsid w:val="008163CD"/>
    <w:rsid w:val="00817196"/>
    <w:rsid w:val="008213C6"/>
    <w:rsid w:val="008235DB"/>
    <w:rsid w:val="00823A67"/>
    <w:rsid w:val="0082401E"/>
    <w:rsid w:val="00824AB4"/>
    <w:rsid w:val="00825046"/>
    <w:rsid w:val="00825C42"/>
    <w:rsid w:val="00825D25"/>
    <w:rsid w:val="0082656B"/>
    <w:rsid w:val="00827D6F"/>
    <w:rsid w:val="00837568"/>
    <w:rsid w:val="008376AC"/>
    <w:rsid w:val="008423ED"/>
    <w:rsid w:val="00842FA5"/>
    <w:rsid w:val="008444E8"/>
    <w:rsid w:val="00844E80"/>
    <w:rsid w:val="00845232"/>
    <w:rsid w:val="00845245"/>
    <w:rsid w:val="00846FE7"/>
    <w:rsid w:val="0084779C"/>
    <w:rsid w:val="008500B9"/>
    <w:rsid w:val="00856487"/>
    <w:rsid w:val="00856911"/>
    <w:rsid w:val="00862723"/>
    <w:rsid w:val="00866DBA"/>
    <w:rsid w:val="008677FD"/>
    <w:rsid w:val="008706D4"/>
    <w:rsid w:val="00870F8A"/>
    <w:rsid w:val="008719A4"/>
    <w:rsid w:val="00871D23"/>
    <w:rsid w:val="00874312"/>
    <w:rsid w:val="0087437C"/>
    <w:rsid w:val="008754EC"/>
    <w:rsid w:val="00875CD7"/>
    <w:rsid w:val="00876330"/>
    <w:rsid w:val="00876B4D"/>
    <w:rsid w:val="00877F18"/>
    <w:rsid w:val="008808E8"/>
    <w:rsid w:val="0088144E"/>
    <w:rsid w:val="0088163C"/>
    <w:rsid w:val="008823EA"/>
    <w:rsid w:val="0089005E"/>
    <w:rsid w:val="008941E3"/>
    <w:rsid w:val="00894A88"/>
    <w:rsid w:val="00895386"/>
    <w:rsid w:val="008959E0"/>
    <w:rsid w:val="0089631D"/>
    <w:rsid w:val="00897247"/>
    <w:rsid w:val="008A07E9"/>
    <w:rsid w:val="008A21FF"/>
    <w:rsid w:val="008A2CE2"/>
    <w:rsid w:val="008A30AC"/>
    <w:rsid w:val="008A44B8"/>
    <w:rsid w:val="008A4BB6"/>
    <w:rsid w:val="008A4C45"/>
    <w:rsid w:val="008A51A8"/>
    <w:rsid w:val="008A54C7"/>
    <w:rsid w:val="008A77D8"/>
    <w:rsid w:val="008B03C4"/>
    <w:rsid w:val="008B0483"/>
    <w:rsid w:val="008B120C"/>
    <w:rsid w:val="008B2ED2"/>
    <w:rsid w:val="008B51A0"/>
    <w:rsid w:val="008B592A"/>
    <w:rsid w:val="008B66A6"/>
    <w:rsid w:val="008B7B5C"/>
    <w:rsid w:val="008C0C99"/>
    <w:rsid w:val="008C2017"/>
    <w:rsid w:val="008C2194"/>
    <w:rsid w:val="008C2E9C"/>
    <w:rsid w:val="008C4958"/>
    <w:rsid w:val="008C4BAA"/>
    <w:rsid w:val="008C6AE8"/>
    <w:rsid w:val="008C7573"/>
    <w:rsid w:val="008D00A5"/>
    <w:rsid w:val="008D09DF"/>
    <w:rsid w:val="008D20DC"/>
    <w:rsid w:val="008D34F1"/>
    <w:rsid w:val="008D39D8"/>
    <w:rsid w:val="008D4C41"/>
    <w:rsid w:val="008D6D1A"/>
    <w:rsid w:val="008E065E"/>
    <w:rsid w:val="008E0927"/>
    <w:rsid w:val="008E128B"/>
    <w:rsid w:val="008E1909"/>
    <w:rsid w:val="008E4C2B"/>
    <w:rsid w:val="008E58B7"/>
    <w:rsid w:val="008E7E0B"/>
    <w:rsid w:val="008F12C0"/>
    <w:rsid w:val="008F1EAB"/>
    <w:rsid w:val="008F299A"/>
    <w:rsid w:val="008F33D5"/>
    <w:rsid w:val="008F33DC"/>
    <w:rsid w:val="008F398C"/>
    <w:rsid w:val="008F477F"/>
    <w:rsid w:val="008F7B35"/>
    <w:rsid w:val="00902350"/>
    <w:rsid w:val="0090336B"/>
    <w:rsid w:val="009053AA"/>
    <w:rsid w:val="00906939"/>
    <w:rsid w:val="00907B83"/>
    <w:rsid w:val="009104B1"/>
    <w:rsid w:val="00910B7D"/>
    <w:rsid w:val="00911C37"/>
    <w:rsid w:val="00911DFB"/>
    <w:rsid w:val="00913987"/>
    <w:rsid w:val="009139D9"/>
    <w:rsid w:val="00914AD8"/>
    <w:rsid w:val="00916079"/>
    <w:rsid w:val="009162B5"/>
    <w:rsid w:val="0091788E"/>
    <w:rsid w:val="00917CE9"/>
    <w:rsid w:val="00920BF2"/>
    <w:rsid w:val="00921A64"/>
    <w:rsid w:val="00922010"/>
    <w:rsid w:val="00922E32"/>
    <w:rsid w:val="00923529"/>
    <w:rsid w:val="00931BD9"/>
    <w:rsid w:val="00932CDA"/>
    <w:rsid w:val="009365EC"/>
    <w:rsid w:val="009368F3"/>
    <w:rsid w:val="009373EB"/>
    <w:rsid w:val="00941636"/>
    <w:rsid w:val="00941D07"/>
    <w:rsid w:val="009425F4"/>
    <w:rsid w:val="009426E6"/>
    <w:rsid w:val="00943742"/>
    <w:rsid w:val="00945C05"/>
    <w:rsid w:val="00946185"/>
    <w:rsid w:val="00946945"/>
    <w:rsid w:val="00946BD7"/>
    <w:rsid w:val="00947713"/>
    <w:rsid w:val="00950DE7"/>
    <w:rsid w:val="00952CD9"/>
    <w:rsid w:val="00953920"/>
    <w:rsid w:val="00953D47"/>
    <w:rsid w:val="00955C98"/>
    <w:rsid w:val="0095647C"/>
    <w:rsid w:val="0095681E"/>
    <w:rsid w:val="009572D4"/>
    <w:rsid w:val="00957CA3"/>
    <w:rsid w:val="00961921"/>
    <w:rsid w:val="0096430A"/>
    <w:rsid w:val="0096554B"/>
    <w:rsid w:val="0096584A"/>
    <w:rsid w:val="00970943"/>
    <w:rsid w:val="00971F08"/>
    <w:rsid w:val="009726F6"/>
    <w:rsid w:val="009727AD"/>
    <w:rsid w:val="00972AF6"/>
    <w:rsid w:val="0097603D"/>
    <w:rsid w:val="00976278"/>
    <w:rsid w:val="00976949"/>
    <w:rsid w:val="00977D57"/>
    <w:rsid w:val="00980477"/>
    <w:rsid w:val="00984BC3"/>
    <w:rsid w:val="00984D0E"/>
    <w:rsid w:val="00985253"/>
    <w:rsid w:val="009853B3"/>
    <w:rsid w:val="00990630"/>
    <w:rsid w:val="00991761"/>
    <w:rsid w:val="00993FCD"/>
    <w:rsid w:val="00994DCA"/>
    <w:rsid w:val="00995AEE"/>
    <w:rsid w:val="009960EC"/>
    <w:rsid w:val="009970DD"/>
    <w:rsid w:val="009A09C5"/>
    <w:rsid w:val="009A0FBA"/>
    <w:rsid w:val="009A1601"/>
    <w:rsid w:val="009A3BB6"/>
    <w:rsid w:val="009A462D"/>
    <w:rsid w:val="009A5CBA"/>
    <w:rsid w:val="009B067A"/>
    <w:rsid w:val="009B1F30"/>
    <w:rsid w:val="009B3AC2"/>
    <w:rsid w:val="009B3AE9"/>
    <w:rsid w:val="009B4DF4"/>
    <w:rsid w:val="009B564E"/>
    <w:rsid w:val="009B5A28"/>
    <w:rsid w:val="009B7E87"/>
    <w:rsid w:val="009C0169"/>
    <w:rsid w:val="009C403E"/>
    <w:rsid w:val="009D241D"/>
    <w:rsid w:val="009D4FF0"/>
    <w:rsid w:val="009D5757"/>
    <w:rsid w:val="009D703C"/>
    <w:rsid w:val="009D718F"/>
    <w:rsid w:val="009E068F"/>
    <w:rsid w:val="009E14E0"/>
    <w:rsid w:val="009E1D87"/>
    <w:rsid w:val="009E35DB"/>
    <w:rsid w:val="009E3668"/>
    <w:rsid w:val="009E47A3"/>
    <w:rsid w:val="009E4A2F"/>
    <w:rsid w:val="009E698B"/>
    <w:rsid w:val="009F08F3"/>
    <w:rsid w:val="009F22B3"/>
    <w:rsid w:val="009F344F"/>
    <w:rsid w:val="009F3EDE"/>
    <w:rsid w:val="00A006C1"/>
    <w:rsid w:val="00A031D8"/>
    <w:rsid w:val="00A03B64"/>
    <w:rsid w:val="00A048A8"/>
    <w:rsid w:val="00A04F49"/>
    <w:rsid w:val="00A13E54"/>
    <w:rsid w:val="00A17F63"/>
    <w:rsid w:val="00A2091C"/>
    <w:rsid w:val="00A2193B"/>
    <w:rsid w:val="00A2351A"/>
    <w:rsid w:val="00A25280"/>
    <w:rsid w:val="00A264A9"/>
    <w:rsid w:val="00A26DCF"/>
    <w:rsid w:val="00A26F11"/>
    <w:rsid w:val="00A27785"/>
    <w:rsid w:val="00A27BC4"/>
    <w:rsid w:val="00A30187"/>
    <w:rsid w:val="00A3448A"/>
    <w:rsid w:val="00A36297"/>
    <w:rsid w:val="00A41E2B"/>
    <w:rsid w:val="00A42ED2"/>
    <w:rsid w:val="00A4523E"/>
    <w:rsid w:val="00A457A9"/>
    <w:rsid w:val="00A45B74"/>
    <w:rsid w:val="00A46A49"/>
    <w:rsid w:val="00A50EF6"/>
    <w:rsid w:val="00A51518"/>
    <w:rsid w:val="00A52B18"/>
    <w:rsid w:val="00A52E1D"/>
    <w:rsid w:val="00A55276"/>
    <w:rsid w:val="00A563A6"/>
    <w:rsid w:val="00A612DC"/>
    <w:rsid w:val="00A61499"/>
    <w:rsid w:val="00A6298E"/>
    <w:rsid w:val="00A62A77"/>
    <w:rsid w:val="00A63483"/>
    <w:rsid w:val="00A64B3D"/>
    <w:rsid w:val="00A65386"/>
    <w:rsid w:val="00A657D7"/>
    <w:rsid w:val="00A660AC"/>
    <w:rsid w:val="00A6794C"/>
    <w:rsid w:val="00A67E6C"/>
    <w:rsid w:val="00A71B99"/>
    <w:rsid w:val="00A71DDD"/>
    <w:rsid w:val="00A739D0"/>
    <w:rsid w:val="00A761D4"/>
    <w:rsid w:val="00A77EC4"/>
    <w:rsid w:val="00A77ED8"/>
    <w:rsid w:val="00A813DE"/>
    <w:rsid w:val="00A84484"/>
    <w:rsid w:val="00A92879"/>
    <w:rsid w:val="00A9442A"/>
    <w:rsid w:val="00A97CB6"/>
    <w:rsid w:val="00AA016F"/>
    <w:rsid w:val="00AA1233"/>
    <w:rsid w:val="00AA1ED6"/>
    <w:rsid w:val="00AA406A"/>
    <w:rsid w:val="00AA51D6"/>
    <w:rsid w:val="00AA63D1"/>
    <w:rsid w:val="00AA6E69"/>
    <w:rsid w:val="00AB0BC8"/>
    <w:rsid w:val="00AB11CA"/>
    <w:rsid w:val="00AB14D9"/>
    <w:rsid w:val="00AB4AB8"/>
    <w:rsid w:val="00AB655E"/>
    <w:rsid w:val="00AC007F"/>
    <w:rsid w:val="00AC0963"/>
    <w:rsid w:val="00AC2ECD"/>
    <w:rsid w:val="00AC3119"/>
    <w:rsid w:val="00AC35AA"/>
    <w:rsid w:val="00AC49FB"/>
    <w:rsid w:val="00AC5A10"/>
    <w:rsid w:val="00AD0AA3"/>
    <w:rsid w:val="00AD3F94"/>
    <w:rsid w:val="00AD4A5A"/>
    <w:rsid w:val="00AD6853"/>
    <w:rsid w:val="00AE27AC"/>
    <w:rsid w:val="00AE40E0"/>
    <w:rsid w:val="00AE4298"/>
    <w:rsid w:val="00AE4DBA"/>
    <w:rsid w:val="00AE4F07"/>
    <w:rsid w:val="00AE55D5"/>
    <w:rsid w:val="00AF1C5D"/>
    <w:rsid w:val="00AF2FC1"/>
    <w:rsid w:val="00AF42D7"/>
    <w:rsid w:val="00AF498F"/>
    <w:rsid w:val="00AF50B6"/>
    <w:rsid w:val="00AF5482"/>
    <w:rsid w:val="00B006FE"/>
    <w:rsid w:val="00B007CB"/>
    <w:rsid w:val="00B01363"/>
    <w:rsid w:val="00B01621"/>
    <w:rsid w:val="00B01D79"/>
    <w:rsid w:val="00B02AA9"/>
    <w:rsid w:val="00B02FA3"/>
    <w:rsid w:val="00B03281"/>
    <w:rsid w:val="00B046E9"/>
    <w:rsid w:val="00B04B54"/>
    <w:rsid w:val="00B05084"/>
    <w:rsid w:val="00B107EF"/>
    <w:rsid w:val="00B13C67"/>
    <w:rsid w:val="00B1577F"/>
    <w:rsid w:val="00B157F9"/>
    <w:rsid w:val="00B20256"/>
    <w:rsid w:val="00B20D09"/>
    <w:rsid w:val="00B23398"/>
    <w:rsid w:val="00B243FE"/>
    <w:rsid w:val="00B2763F"/>
    <w:rsid w:val="00B27AAC"/>
    <w:rsid w:val="00B27BE8"/>
    <w:rsid w:val="00B30929"/>
    <w:rsid w:val="00B31A98"/>
    <w:rsid w:val="00B32258"/>
    <w:rsid w:val="00B36EA9"/>
    <w:rsid w:val="00B372AA"/>
    <w:rsid w:val="00B402ED"/>
    <w:rsid w:val="00B40445"/>
    <w:rsid w:val="00B409E0"/>
    <w:rsid w:val="00B40B66"/>
    <w:rsid w:val="00B416C3"/>
    <w:rsid w:val="00B41888"/>
    <w:rsid w:val="00B42536"/>
    <w:rsid w:val="00B42B21"/>
    <w:rsid w:val="00B45A52"/>
    <w:rsid w:val="00B46175"/>
    <w:rsid w:val="00B51532"/>
    <w:rsid w:val="00B548B7"/>
    <w:rsid w:val="00B55B00"/>
    <w:rsid w:val="00B56084"/>
    <w:rsid w:val="00B56980"/>
    <w:rsid w:val="00B57307"/>
    <w:rsid w:val="00B664C7"/>
    <w:rsid w:val="00B710D9"/>
    <w:rsid w:val="00B739F6"/>
    <w:rsid w:val="00B757F1"/>
    <w:rsid w:val="00B760B3"/>
    <w:rsid w:val="00B77328"/>
    <w:rsid w:val="00B81A6C"/>
    <w:rsid w:val="00B834FF"/>
    <w:rsid w:val="00B85DE5"/>
    <w:rsid w:val="00B8645B"/>
    <w:rsid w:val="00B86CC6"/>
    <w:rsid w:val="00B90F73"/>
    <w:rsid w:val="00B93B59"/>
    <w:rsid w:val="00B9406A"/>
    <w:rsid w:val="00B94D66"/>
    <w:rsid w:val="00B95C02"/>
    <w:rsid w:val="00B96181"/>
    <w:rsid w:val="00BA2280"/>
    <w:rsid w:val="00BA2A08"/>
    <w:rsid w:val="00BA2FFD"/>
    <w:rsid w:val="00BA3506"/>
    <w:rsid w:val="00BA544C"/>
    <w:rsid w:val="00BA56D2"/>
    <w:rsid w:val="00BA5783"/>
    <w:rsid w:val="00BA5990"/>
    <w:rsid w:val="00BA76E0"/>
    <w:rsid w:val="00BB1CCD"/>
    <w:rsid w:val="00BB2A25"/>
    <w:rsid w:val="00BB51E9"/>
    <w:rsid w:val="00BB730C"/>
    <w:rsid w:val="00BC0FDC"/>
    <w:rsid w:val="00BC3053"/>
    <w:rsid w:val="00BC4CAD"/>
    <w:rsid w:val="00BC4D2E"/>
    <w:rsid w:val="00BC53D7"/>
    <w:rsid w:val="00BC5F81"/>
    <w:rsid w:val="00BC7BA0"/>
    <w:rsid w:val="00BD400C"/>
    <w:rsid w:val="00BD48AC"/>
    <w:rsid w:val="00BD5F1A"/>
    <w:rsid w:val="00BD66EA"/>
    <w:rsid w:val="00BE1234"/>
    <w:rsid w:val="00BE272E"/>
    <w:rsid w:val="00BE2FA6"/>
    <w:rsid w:val="00BE3067"/>
    <w:rsid w:val="00BE333F"/>
    <w:rsid w:val="00BE48E0"/>
    <w:rsid w:val="00BE6EDC"/>
    <w:rsid w:val="00BE71FB"/>
    <w:rsid w:val="00BE7406"/>
    <w:rsid w:val="00BE7603"/>
    <w:rsid w:val="00BF3279"/>
    <w:rsid w:val="00BF4729"/>
    <w:rsid w:val="00BF4C5C"/>
    <w:rsid w:val="00BF60AA"/>
    <w:rsid w:val="00BF657B"/>
    <w:rsid w:val="00BF74C7"/>
    <w:rsid w:val="00C015F1"/>
    <w:rsid w:val="00C01F33"/>
    <w:rsid w:val="00C02CC6"/>
    <w:rsid w:val="00C03BFF"/>
    <w:rsid w:val="00C040F7"/>
    <w:rsid w:val="00C044AB"/>
    <w:rsid w:val="00C05706"/>
    <w:rsid w:val="00C060A1"/>
    <w:rsid w:val="00C07377"/>
    <w:rsid w:val="00C10478"/>
    <w:rsid w:val="00C12107"/>
    <w:rsid w:val="00C14AA5"/>
    <w:rsid w:val="00C14D4B"/>
    <w:rsid w:val="00C14D80"/>
    <w:rsid w:val="00C14E60"/>
    <w:rsid w:val="00C154BB"/>
    <w:rsid w:val="00C154EF"/>
    <w:rsid w:val="00C15D15"/>
    <w:rsid w:val="00C217C8"/>
    <w:rsid w:val="00C25372"/>
    <w:rsid w:val="00C279B5"/>
    <w:rsid w:val="00C27C45"/>
    <w:rsid w:val="00C32CF4"/>
    <w:rsid w:val="00C338C0"/>
    <w:rsid w:val="00C3719D"/>
    <w:rsid w:val="00C37CB2"/>
    <w:rsid w:val="00C41161"/>
    <w:rsid w:val="00C41B16"/>
    <w:rsid w:val="00C425B6"/>
    <w:rsid w:val="00C457AB"/>
    <w:rsid w:val="00C458A0"/>
    <w:rsid w:val="00C473A5"/>
    <w:rsid w:val="00C54995"/>
    <w:rsid w:val="00C54D41"/>
    <w:rsid w:val="00C60557"/>
    <w:rsid w:val="00C60783"/>
    <w:rsid w:val="00C63266"/>
    <w:rsid w:val="00C64672"/>
    <w:rsid w:val="00C64E1C"/>
    <w:rsid w:val="00C70697"/>
    <w:rsid w:val="00C72093"/>
    <w:rsid w:val="00C72EF4"/>
    <w:rsid w:val="00C744FE"/>
    <w:rsid w:val="00C7452A"/>
    <w:rsid w:val="00C745BF"/>
    <w:rsid w:val="00C750ED"/>
    <w:rsid w:val="00C75D2F"/>
    <w:rsid w:val="00C7611C"/>
    <w:rsid w:val="00C767BE"/>
    <w:rsid w:val="00C76E3C"/>
    <w:rsid w:val="00C77F28"/>
    <w:rsid w:val="00C8142F"/>
    <w:rsid w:val="00C81568"/>
    <w:rsid w:val="00C81FD3"/>
    <w:rsid w:val="00C841FA"/>
    <w:rsid w:val="00C9027A"/>
    <w:rsid w:val="00C9068E"/>
    <w:rsid w:val="00C9145B"/>
    <w:rsid w:val="00C93814"/>
    <w:rsid w:val="00C93C4B"/>
    <w:rsid w:val="00C944AB"/>
    <w:rsid w:val="00C94B56"/>
    <w:rsid w:val="00C95B40"/>
    <w:rsid w:val="00C9667F"/>
    <w:rsid w:val="00CA12FA"/>
    <w:rsid w:val="00CA1ED8"/>
    <w:rsid w:val="00CA3B66"/>
    <w:rsid w:val="00CA7023"/>
    <w:rsid w:val="00CB1F63"/>
    <w:rsid w:val="00CB5052"/>
    <w:rsid w:val="00CB7170"/>
    <w:rsid w:val="00CB7E9D"/>
    <w:rsid w:val="00CC040E"/>
    <w:rsid w:val="00CC111F"/>
    <w:rsid w:val="00CC2011"/>
    <w:rsid w:val="00CC2079"/>
    <w:rsid w:val="00CC3576"/>
    <w:rsid w:val="00CC3EA0"/>
    <w:rsid w:val="00CC3F1E"/>
    <w:rsid w:val="00CC512C"/>
    <w:rsid w:val="00CC6138"/>
    <w:rsid w:val="00CC6A23"/>
    <w:rsid w:val="00CC7124"/>
    <w:rsid w:val="00CC7B45"/>
    <w:rsid w:val="00CD1188"/>
    <w:rsid w:val="00CD2ED1"/>
    <w:rsid w:val="00CD337B"/>
    <w:rsid w:val="00CE0424"/>
    <w:rsid w:val="00CE1EC7"/>
    <w:rsid w:val="00CE57F4"/>
    <w:rsid w:val="00CE7561"/>
    <w:rsid w:val="00CF1354"/>
    <w:rsid w:val="00CF1F06"/>
    <w:rsid w:val="00CF2DA0"/>
    <w:rsid w:val="00CF3B1F"/>
    <w:rsid w:val="00CF3BF6"/>
    <w:rsid w:val="00CF489A"/>
    <w:rsid w:val="00CF625B"/>
    <w:rsid w:val="00CF687E"/>
    <w:rsid w:val="00CF6ACC"/>
    <w:rsid w:val="00CF73E5"/>
    <w:rsid w:val="00D0149F"/>
    <w:rsid w:val="00D0349B"/>
    <w:rsid w:val="00D069FA"/>
    <w:rsid w:val="00D10249"/>
    <w:rsid w:val="00D115C3"/>
    <w:rsid w:val="00D11897"/>
    <w:rsid w:val="00D13135"/>
    <w:rsid w:val="00D13E4E"/>
    <w:rsid w:val="00D239A7"/>
    <w:rsid w:val="00D23F47"/>
    <w:rsid w:val="00D24D99"/>
    <w:rsid w:val="00D34DF5"/>
    <w:rsid w:val="00D36E71"/>
    <w:rsid w:val="00D371D7"/>
    <w:rsid w:val="00D37D87"/>
    <w:rsid w:val="00D40B33"/>
    <w:rsid w:val="00D40FEB"/>
    <w:rsid w:val="00D41256"/>
    <w:rsid w:val="00D4318F"/>
    <w:rsid w:val="00D438BF"/>
    <w:rsid w:val="00D440F8"/>
    <w:rsid w:val="00D4643A"/>
    <w:rsid w:val="00D46550"/>
    <w:rsid w:val="00D47DD8"/>
    <w:rsid w:val="00D525D0"/>
    <w:rsid w:val="00D546FF"/>
    <w:rsid w:val="00D55AD5"/>
    <w:rsid w:val="00D576CA"/>
    <w:rsid w:val="00D6051C"/>
    <w:rsid w:val="00D61AF5"/>
    <w:rsid w:val="00D64E03"/>
    <w:rsid w:val="00D652B5"/>
    <w:rsid w:val="00D66155"/>
    <w:rsid w:val="00D66306"/>
    <w:rsid w:val="00D67638"/>
    <w:rsid w:val="00D67F0A"/>
    <w:rsid w:val="00D70180"/>
    <w:rsid w:val="00D708B0"/>
    <w:rsid w:val="00D75947"/>
    <w:rsid w:val="00D77B1D"/>
    <w:rsid w:val="00D8021F"/>
    <w:rsid w:val="00D80383"/>
    <w:rsid w:val="00D816D4"/>
    <w:rsid w:val="00D823C6"/>
    <w:rsid w:val="00D8294F"/>
    <w:rsid w:val="00D8327F"/>
    <w:rsid w:val="00D86007"/>
    <w:rsid w:val="00D86CA3"/>
    <w:rsid w:val="00D871CE"/>
    <w:rsid w:val="00D9196D"/>
    <w:rsid w:val="00D92982"/>
    <w:rsid w:val="00D97AFD"/>
    <w:rsid w:val="00DA0AF1"/>
    <w:rsid w:val="00DA13BD"/>
    <w:rsid w:val="00DA2A40"/>
    <w:rsid w:val="00DA305E"/>
    <w:rsid w:val="00DA5417"/>
    <w:rsid w:val="00DA56E8"/>
    <w:rsid w:val="00DA6E37"/>
    <w:rsid w:val="00DA71ED"/>
    <w:rsid w:val="00DA7993"/>
    <w:rsid w:val="00DB0A9F"/>
    <w:rsid w:val="00DB377D"/>
    <w:rsid w:val="00DC14FF"/>
    <w:rsid w:val="00DC2D36"/>
    <w:rsid w:val="00DC3C3D"/>
    <w:rsid w:val="00DC53EF"/>
    <w:rsid w:val="00DC76FD"/>
    <w:rsid w:val="00DD6250"/>
    <w:rsid w:val="00DD6F52"/>
    <w:rsid w:val="00DE5608"/>
    <w:rsid w:val="00DE56A7"/>
    <w:rsid w:val="00DE58D0"/>
    <w:rsid w:val="00DE58EC"/>
    <w:rsid w:val="00DE654F"/>
    <w:rsid w:val="00DE6619"/>
    <w:rsid w:val="00DE7459"/>
    <w:rsid w:val="00DE767C"/>
    <w:rsid w:val="00DF0B6E"/>
    <w:rsid w:val="00DF0DB5"/>
    <w:rsid w:val="00DF15E0"/>
    <w:rsid w:val="00DF37A0"/>
    <w:rsid w:val="00E0105B"/>
    <w:rsid w:val="00E02A79"/>
    <w:rsid w:val="00E03CC8"/>
    <w:rsid w:val="00E1060F"/>
    <w:rsid w:val="00E110E7"/>
    <w:rsid w:val="00E11B20"/>
    <w:rsid w:val="00E142DD"/>
    <w:rsid w:val="00E17FA2"/>
    <w:rsid w:val="00E22330"/>
    <w:rsid w:val="00E235E7"/>
    <w:rsid w:val="00E30B5A"/>
    <w:rsid w:val="00E3123D"/>
    <w:rsid w:val="00E31461"/>
    <w:rsid w:val="00E31D43"/>
    <w:rsid w:val="00E32608"/>
    <w:rsid w:val="00E3342F"/>
    <w:rsid w:val="00E34188"/>
    <w:rsid w:val="00E34B6E"/>
    <w:rsid w:val="00E35559"/>
    <w:rsid w:val="00E35FC0"/>
    <w:rsid w:val="00E3723A"/>
    <w:rsid w:val="00E37860"/>
    <w:rsid w:val="00E432D1"/>
    <w:rsid w:val="00E446F1"/>
    <w:rsid w:val="00E45418"/>
    <w:rsid w:val="00E46886"/>
    <w:rsid w:val="00E47AEF"/>
    <w:rsid w:val="00E50894"/>
    <w:rsid w:val="00E5310D"/>
    <w:rsid w:val="00E53466"/>
    <w:rsid w:val="00E53B75"/>
    <w:rsid w:val="00E5491F"/>
    <w:rsid w:val="00E54C1B"/>
    <w:rsid w:val="00E54E3B"/>
    <w:rsid w:val="00E5562D"/>
    <w:rsid w:val="00E57565"/>
    <w:rsid w:val="00E60D99"/>
    <w:rsid w:val="00E61DF0"/>
    <w:rsid w:val="00E63838"/>
    <w:rsid w:val="00E64434"/>
    <w:rsid w:val="00E64B7E"/>
    <w:rsid w:val="00E677DC"/>
    <w:rsid w:val="00E67C51"/>
    <w:rsid w:val="00E70D73"/>
    <w:rsid w:val="00E70D86"/>
    <w:rsid w:val="00E72EFC"/>
    <w:rsid w:val="00E758EC"/>
    <w:rsid w:val="00E75987"/>
    <w:rsid w:val="00E75BE7"/>
    <w:rsid w:val="00E770F9"/>
    <w:rsid w:val="00E8234C"/>
    <w:rsid w:val="00E83AA9"/>
    <w:rsid w:val="00E85928"/>
    <w:rsid w:val="00E85F75"/>
    <w:rsid w:val="00E866DF"/>
    <w:rsid w:val="00E87822"/>
    <w:rsid w:val="00E90395"/>
    <w:rsid w:val="00E90712"/>
    <w:rsid w:val="00E90E49"/>
    <w:rsid w:val="00E91521"/>
    <w:rsid w:val="00E917F9"/>
    <w:rsid w:val="00E918CE"/>
    <w:rsid w:val="00E9291C"/>
    <w:rsid w:val="00E93FFE"/>
    <w:rsid w:val="00E9402A"/>
    <w:rsid w:val="00E94F8A"/>
    <w:rsid w:val="00E970CB"/>
    <w:rsid w:val="00EA0134"/>
    <w:rsid w:val="00EA01CF"/>
    <w:rsid w:val="00EA0F12"/>
    <w:rsid w:val="00EA36E3"/>
    <w:rsid w:val="00EA7A41"/>
    <w:rsid w:val="00EA7E00"/>
    <w:rsid w:val="00EB077B"/>
    <w:rsid w:val="00EB130B"/>
    <w:rsid w:val="00EB4EA2"/>
    <w:rsid w:val="00EC12B1"/>
    <w:rsid w:val="00EC1BD2"/>
    <w:rsid w:val="00EC24D5"/>
    <w:rsid w:val="00EC24EB"/>
    <w:rsid w:val="00EC27C6"/>
    <w:rsid w:val="00EC4207"/>
    <w:rsid w:val="00EC5653"/>
    <w:rsid w:val="00EC71CE"/>
    <w:rsid w:val="00EC7456"/>
    <w:rsid w:val="00ED0102"/>
    <w:rsid w:val="00ED1006"/>
    <w:rsid w:val="00ED43C2"/>
    <w:rsid w:val="00ED7DAD"/>
    <w:rsid w:val="00EE0263"/>
    <w:rsid w:val="00EF0E88"/>
    <w:rsid w:val="00EF18FE"/>
    <w:rsid w:val="00EF269B"/>
    <w:rsid w:val="00EF312E"/>
    <w:rsid w:val="00EF5787"/>
    <w:rsid w:val="00EF60D0"/>
    <w:rsid w:val="00EF6BF2"/>
    <w:rsid w:val="00F01588"/>
    <w:rsid w:val="00F0528D"/>
    <w:rsid w:val="00F06AD6"/>
    <w:rsid w:val="00F06C67"/>
    <w:rsid w:val="00F06DFD"/>
    <w:rsid w:val="00F071D1"/>
    <w:rsid w:val="00F0733A"/>
    <w:rsid w:val="00F07533"/>
    <w:rsid w:val="00F10629"/>
    <w:rsid w:val="00F14453"/>
    <w:rsid w:val="00F15FA5"/>
    <w:rsid w:val="00F209B7"/>
    <w:rsid w:val="00F21BD7"/>
    <w:rsid w:val="00F2376F"/>
    <w:rsid w:val="00F243D8"/>
    <w:rsid w:val="00F25064"/>
    <w:rsid w:val="00F30828"/>
    <w:rsid w:val="00F313D6"/>
    <w:rsid w:val="00F36FD2"/>
    <w:rsid w:val="00F40F0C"/>
    <w:rsid w:val="00F4495B"/>
    <w:rsid w:val="00F47097"/>
    <w:rsid w:val="00F4766C"/>
    <w:rsid w:val="00F47C50"/>
    <w:rsid w:val="00F5060E"/>
    <w:rsid w:val="00F507D1"/>
    <w:rsid w:val="00F5090E"/>
    <w:rsid w:val="00F5123C"/>
    <w:rsid w:val="00F519CE"/>
    <w:rsid w:val="00F51ADA"/>
    <w:rsid w:val="00F57397"/>
    <w:rsid w:val="00F5753F"/>
    <w:rsid w:val="00F60203"/>
    <w:rsid w:val="00F607C5"/>
    <w:rsid w:val="00F60DEA"/>
    <w:rsid w:val="00F60E29"/>
    <w:rsid w:val="00F61215"/>
    <w:rsid w:val="00F6302A"/>
    <w:rsid w:val="00F63950"/>
    <w:rsid w:val="00F64634"/>
    <w:rsid w:val="00F64C2B"/>
    <w:rsid w:val="00F651BE"/>
    <w:rsid w:val="00F656E3"/>
    <w:rsid w:val="00F6712C"/>
    <w:rsid w:val="00F67C61"/>
    <w:rsid w:val="00F67F53"/>
    <w:rsid w:val="00F70350"/>
    <w:rsid w:val="00F703BE"/>
    <w:rsid w:val="00F71F69"/>
    <w:rsid w:val="00F72B72"/>
    <w:rsid w:val="00F72E57"/>
    <w:rsid w:val="00F73DB0"/>
    <w:rsid w:val="00F74BB9"/>
    <w:rsid w:val="00F74C98"/>
    <w:rsid w:val="00F7540B"/>
    <w:rsid w:val="00F75582"/>
    <w:rsid w:val="00F75F29"/>
    <w:rsid w:val="00F76EFA"/>
    <w:rsid w:val="00F804BE"/>
    <w:rsid w:val="00F817CE"/>
    <w:rsid w:val="00F834FF"/>
    <w:rsid w:val="00F8456C"/>
    <w:rsid w:val="00F859D8"/>
    <w:rsid w:val="00F868F5"/>
    <w:rsid w:val="00F868F8"/>
    <w:rsid w:val="00F869BF"/>
    <w:rsid w:val="00F87583"/>
    <w:rsid w:val="00F9056A"/>
    <w:rsid w:val="00F90F8D"/>
    <w:rsid w:val="00F918A6"/>
    <w:rsid w:val="00F92782"/>
    <w:rsid w:val="00F93277"/>
    <w:rsid w:val="00F93AA9"/>
    <w:rsid w:val="00F952D2"/>
    <w:rsid w:val="00F96985"/>
    <w:rsid w:val="00F97838"/>
    <w:rsid w:val="00FA1E27"/>
    <w:rsid w:val="00FA2BB3"/>
    <w:rsid w:val="00FA2D70"/>
    <w:rsid w:val="00FA379F"/>
    <w:rsid w:val="00FB1892"/>
    <w:rsid w:val="00FB211D"/>
    <w:rsid w:val="00FB4C80"/>
    <w:rsid w:val="00FB6A6A"/>
    <w:rsid w:val="00FC17D7"/>
    <w:rsid w:val="00FC7429"/>
    <w:rsid w:val="00FD07F6"/>
    <w:rsid w:val="00FD0F22"/>
    <w:rsid w:val="00FD1EC8"/>
    <w:rsid w:val="00FD47ED"/>
    <w:rsid w:val="00FD4F59"/>
    <w:rsid w:val="00FD65F6"/>
    <w:rsid w:val="00FD74DB"/>
    <w:rsid w:val="00FD7660"/>
    <w:rsid w:val="00FE0655"/>
    <w:rsid w:val="00FE2365"/>
    <w:rsid w:val="00FE3393"/>
    <w:rsid w:val="00FE37D7"/>
    <w:rsid w:val="00FE432F"/>
    <w:rsid w:val="00FE4C7B"/>
    <w:rsid w:val="00FE7336"/>
    <w:rsid w:val="00FE787C"/>
    <w:rsid w:val="00FE7B5A"/>
    <w:rsid w:val="00FF2029"/>
    <w:rsid w:val="00FF2C0D"/>
    <w:rsid w:val="00FF45A5"/>
    <w:rsid w:val="00FF5C91"/>
    <w:rsid w:val="00FF717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0403D0"/>
  <w15:chartTrackingRefBased/>
  <w15:docId w15:val="{48BC860F-DC51-4AFA-81A7-991C973CD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57936"/>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25793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257936"/>
    <w:pPr>
      <w:pBdr>
        <w:top w:val="none" w:sz="0" w:space="0" w:color="auto"/>
      </w:pBdr>
      <w:spacing w:before="180"/>
      <w:outlineLvl w:val="1"/>
    </w:pPr>
    <w:rPr>
      <w:sz w:val="32"/>
    </w:rPr>
  </w:style>
  <w:style w:type="paragraph" w:styleId="Heading3">
    <w:name w:val="heading 3"/>
    <w:basedOn w:val="Heading2"/>
    <w:next w:val="Normal"/>
    <w:link w:val="Heading3Char"/>
    <w:qFormat/>
    <w:rsid w:val="00257936"/>
    <w:pPr>
      <w:spacing w:before="120"/>
      <w:outlineLvl w:val="2"/>
    </w:pPr>
    <w:rPr>
      <w:sz w:val="28"/>
    </w:rPr>
  </w:style>
  <w:style w:type="paragraph" w:styleId="Heading4">
    <w:name w:val="heading 4"/>
    <w:basedOn w:val="Heading3"/>
    <w:next w:val="Normal"/>
    <w:link w:val="Heading4Char"/>
    <w:qFormat/>
    <w:rsid w:val="00257936"/>
    <w:pPr>
      <w:ind w:left="1418" w:hanging="1418"/>
      <w:outlineLvl w:val="3"/>
    </w:pPr>
    <w:rPr>
      <w:sz w:val="24"/>
    </w:rPr>
  </w:style>
  <w:style w:type="paragraph" w:styleId="Heading5">
    <w:name w:val="heading 5"/>
    <w:basedOn w:val="Heading4"/>
    <w:next w:val="Normal"/>
    <w:link w:val="Heading5Char"/>
    <w:qFormat/>
    <w:rsid w:val="00257936"/>
    <w:pPr>
      <w:ind w:left="1701" w:hanging="1701"/>
      <w:outlineLvl w:val="4"/>
    </w:pPr>
    <w:rPr>
      <w:sz w:val="22"/>
    </w:rPr>
  </w:style>
  <w:style w:type="paragraph" w:styleId="Heading6">
    <w:name w:val="heading 6"/>
    <w:basedOn w:val="H6"/>
    <w:next w:val="Normal"/>
    <w:link w:val="Heading6Char"/>
    <w:qFormat/>
    <w:rsid w:val="00257936"/>
    <w:pPr>
      <w:outlineLvl w:val="5"/>
    </w:pPr>
  </w:style>
  <w:style w:type="paragraph" w:styleId="Heading7">
    <w:name w:val="heading 7"/>
    <w:basedOn w:val="H6"/>
    <w:next w:val="Normal"/>
    <w:link w:val="Heading7Char"/>
    <w:qFormat/>
    <w:rsid w:val="00257936"/>
    <w:pPr>
      <w:outlineLvl w:val="6"/>
    </w:pPr>
  </w:style>
  <w:style w:type="paragraph" w:styleId="Heading8">
    <w:name w:val="heading 8"/>
    <w:basedOn w:val="Heading1"/>
    <w:next w:val="Normal"/>
    <w:link w:val="Heading8Char"/>
    <w:qFormat/>
    <w:rsid w:val="00257936"/>
    <w:pPr>
      <w:ind w:left="0" w:firstLine="0"/>
      <w:outlineLvl w:val="7"/>
    </w:pPr>
  </w:style>
  <w:style w:type="paragraph" w:styleId="Heading9">
    <w:name w:val="heading 9"/>
    <w:basedOn w:val="Heading8"/>
    <w:next w:val="Normal"/>
    <w:link w:val="Heading9Char"/>
    <w:qFormat/>
    <w:rsid w:val="0025793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257936"/>
    <w:pPr>
      <w:spacing w:before="180"/>
      <w:ind w:left="2693" w:hanging="2693"/>
    </w:pPr>
    <w:rPr>
      <w:b/>
    </w:rPr>
  </w:style>
  <w:style w:type="paragraph" w:styleId="TOC1">
    <w:name w:val="toc 1"/>
    <w:uiPriority w:val="39"/>
    <w:rsid w:val="0025793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257936"/>
    <w:pPr>
      <w:keepNext/>
      <w:keepLines/>
      <w:spacing w:before="180"/>
      <w:jc w:val="center"/>
    </w:pPr>
  </w:style>
  <w:style w:type="paragraph" w:styleId="Caption">
    <w:name w:val="caption"/>
    <w:basedOn w:val="Normal"/>
    <w:next w:val="Normal"/>
    <w:qFormat/>
    <w:rsid w:val="00257936"/>
    <w:pPr>
      <w:spacing w:before="120" w:after="120"/>
    </w:pPr>
    <w:rPr>
      <w:b/>
      <w:lang w:eastAsia="en-GB"/>
    </w:rPr>
  </w:style>
  <w:style w:type="paragraph" w:styleId="TOC5">
    <w:name w:val="toc 5"/>
    <w:basedOn w:val="TOC4"/>
    <w:uiPriority w:val="39"/>
    <w:rsid w:val="00257936"/>
    <w:pPr>
      <w:ind w:left="1701" w:hanging="1701"/>
    </w:pPr>
  </w:style>
  <w:style w:type="paragraph" w:styleId="TOC4">
    <w:name w:val="toc 4"/>
    <w:basedOn w:val="TOC3"/>
    <w:uiPriority w:val="39"/>
    <w:rsid w:val="00257936"/>
    <w:pPr>
      <w:ind w:left="1418" w:hanging="1418"/>
    </w:pPr>
  </w:style>
  <w:style w:type="paragraph" w:styleId="TOC3">
    <w:name w:val="toc 3"/>
    <w:basedOn w:val="TOC2"/>
    <w:uiPriority w:val="39"/>
    <w:rsid w:val="00257936"/>
    <w:pPr>
      <w:ind w:left="1134" w:hanging="1134"/>
    </w:pPr>
  </w:style>
  <w:style w:type="paragraph" w:styleId="TOC2">
    <w:name w:val="toc 2"/>
    <w:basedOn w:val="TOC1"/>
    <w:uiPriority w:val="39"/>
    <w:rsid w:val="00257936"/>
    <w:pPr>
      <w:keepNext w:val="0"/>
      <w:spacing w:before="0"/>
      <w:ind w:left="851" w:hanging="851"/>
    </w:pPr>
    <w:rPr>
      <w:sz w:val="20"/>
    </w:rPr>
  </w:style>
  <w:style w:type="paragraph" w:styleId="Index2">
    <w:name w:val="index 2"/>
    <w:basedOn w:val="Index1"/>
    <w:rsid w:val="00257936"/>
    <w:pPr>
      <w:ind w:left="284"/>
    </w:pPr>
  </w:style>
  <w:style w:type="paragraph" w:styleId="Index1">
    <w:name w:val="index 1"/>
    <w:basedOn w:val="Normal"/>
    <w:rsid w:val="00257936"/>
    <w:pPr>
      <w:keepLines/>
      <w:spacing w:after="0"/>
    </w:pPr>
  </w:style>
  <w:style w:type="paragraph" w:styleId="DocumentMap">
    <w:name w:val="Document Map"/>
    <w:basedOn w:val="Normal"/>
    <w:link w:val="DocumentMapChar"/>
    <w:rsid w:val="00257936"/>
    <w:pPr>
      <w:shd w:val="clear" w:color="auto" w:fill="000080"/>
    </w:pPr>
    <w:rPr>
      <w:rFonts w:ascii="Tahoma" w:hAnsi="Tahoma" w:cs="Tahoma"/>
    </w:rPr>
  </w:style>
  <w:style w:type="paragraph" w:styleId="ListNumber2">
    <w:name w:val="List Number 2"/>
    <w:basedOn w:val="ListNumber"/>
    <w:rsid w:val="00257936"/>
    <w:pPr>
      <w:numPr>
        <w:numId w:val="22"/>
      </w:numPr>
    </w:pPr>
  </w:style>
  <w:style w:type="paragraph" w:styleId="ListNumber">
    <w:name w:val="List Number"/>
    <w:basedOn w:val="List"/>
    <w:rsid w:val="00257936"/>
    <w:pPr>
      <w:numPr>
        <w:numId w:val="21"/>
      </w:numPr>
    </w:pPr>
    <w:rPr>
      <w:lang w:eastAsia="ja-JP"/>
    </w:rPr>
  </w:style>
  <w:style w:type="paragraph" w:styleId="List">
    <w:name w:val="List"/>
    <w:basedOn w:val="BodyText"/>
    <w:rsid w:val="00257936"/>
    <w:pPr>
      <w:ind w:left="568" w:hanging="284"/>
    </w:pPr>
  </w:style>
  <w:style w:type="paragraph" w:styleId="Header">
    <w:name w:val="header"/>
    <w:link w:val="HeaderChar"/>
    <w:rsid w:val="0025793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257936"/>
    <w:rPr>
      <w:b/>
      <w:position w:val="6"/>
      <w:sz w:val="16"/>
    </w:rPr>
  </w:style>
  <w:style w:type="paragraph" w:styleId="FootnoteText">
    <w:name w:val="footnote text"/>
    <w:basedOn w:val="Normal"/>
    <w:link w:val="FootnoteTextChar"/>
    <w:rsid w:val="00257936"/>
    <w:pPr>
      <w:keepLines/>
      <w:spacing w:after="0"/>
      <w:ind w:left="454" w:hanging="454"/>
    </w:pPr>
    <w:rPr>
      <w:sz w:val="16"/>
    </w:rPr>
  </w:style>
  <w:style w:type="paragraph" w:customStyle="1" w:styleId="3GPPHeader">
    <w:name w:val="3GPP_Header"/>
    <w:basedOn w:val="BodyText"/>
    <w:rsid w:val="00257936"/>
    <w:pPr>
      <w:tabs>
        <w:tab w:val="left" w:pos="1701"/>
        <w:tab w:val="right" w:pos="9639"/>
      </w:tabs>
      <w:spacing w:after="240"/>
    </w:pPr>
    <w:rPr>
      <w:b/>
      <w:sz w:val="24"/>
    </w:rPr>
  </w:style>
  <w:style w:type="paragraph" w:styleId="TOC9">
    <w:name w:val="toc 9"/>
    <w:basedOn w:val="TOC8"/>
    <w:uiPriority w:val="39"/>
    <w:rsid w:val="00257936"/>
    <w:pPr>
      <w:ind w:left="1418" w:hanging="1418"/>
    </w:pPr>
  </w:style>
  <w:style w:type="paragraph" w:styleId="TOC6">
    <w:name w:val="toc 6"/>
    <w:basedOn w:val="TOC5"/>
    <w:next w:val="Normal"/>
    <w:uiPriority w:val="39"/>
    <w:rsid w:val="00257936"/>
    <w:pPr>
      <w:ind w:left="1985" w:hanging="1985"/>
    </w:pPr>
  </w:style>
  <w:style w:type="paragraph" w:styleId="TOC7">
    <w:name w:val="toc 7"/>
    <w:basedOn w:val="TOC6"/>
    <w:next w:val="Normal"/>
    <w:uiPriority w:val="39"/>
    <w:rsid w:val="00257936"/>
    <w:pPr>
      <w:ind w:left="2268" w:hanging="2268"/>
    </w:pPr>
  </w:style>
  <w:style w:type="paragraph" w:styleId="ListBullet2">
    <w:name w:val="List Bullet 2"/>
    <w:basedOn w:val="ListBullet"/>
    <w:rsid w:val="00257936"/>
    <w:pPr>
      <w:numPr>
        <w:numId w:val="17"/>
      </w:numPr>
    </w:pPr>
  </w:style>
  <w:style w:type="paragraph" w:styleId="ListBullet">
    <w:name w:val="List Bullet"/>
    <w:basedOn w:val="List"/>
    <w:rsid w:val="00257936"/>
    <w:pPr>
      <w:numPr>
        <w:numId w:val="16"/>
      </w:numPr>
    </w:pPr>
    <w:rPr>
      <w:lang w:eastAsia="ja-JP"/>
    </w:rPr>
  </w:style>
  <w:style w:type="paragraph" w:styleId="ListBullet3">
    <w:name w:val="List Bullet 3"/>
    <w:basedOn w:val="ListBullet2"/>
    <w:rsid w:val="00257936"/>
    <w:pPr>
      <w:numPr>
        <w:numId w:val="18"/>
      </w:numPr>
    </w:pPr>
  </w:style>
  <w:style w:type="paragraph" w:customStyle="1" w:styleId="EQ">
    <w:name w:val="EQ"/>
    <w:basedOn w:val="Normal"/>
    <w:next w:val="Normal"/>
    <w:rsid w:val="00257936"/>
    <w:pPr>
      <w:keepLines/>
      <w:tabs>
        <w:tab w:val="center" w:pos="4536"/>
        <w:tab w:val="right" w:pos="9072"/>
      </w:tabs>
    </w:pPr>
    <w:rPr>
      <w:noProof/>
    </w:rPr>
  </w:style>
  <w:style w:type="paragraph" w:styleId="List2">
    <w:name w:val="List 2"/>
    <w:basedOn w:val="List"/>
    <w:rsid w:val="00257936"/>
    <w:pPr>
      <w:ind w:left="851"/>
    </w:pPr>
    <w:rPr>
      <w:lang w:eastAsia="ja-JP"/>
    </w:rPr>
  </w:style>
  <w:style w:type="paragraph" w:styleId="List3">
    <w:name w:val="List 3"/>
    <w:basedOn w:val="List2"/>
    <w:rsid w:val="00257936"/>
    <w:pPr>
      <w:ind w:left="1135"/>
    </w:pPr>
  </w:style>
  <w:style w:type="paragraph" w:styleId="List4">
    <w:name w:val="List 4"/>
    <w:basedOn w:val="List3"/>
    <w:rsid w:val="00257936"/>
    <w:pPr>
      <w:ind w:left="1418"/>
    </w:pPr>
  </w:style>
  <w:style w:type="paragraph" w:styleId="List5">
    <w:name w:val="List 5"/>
    <w:basedOn w:val="List4"/>
    <w:rsid w:val="00257936"/>
    <w:pPr>
      <w:ind w:left="1702"/>
    </w:pPr>
  </w:style>
  <w:style w:type="paragraph" w:customStyle="1" w:styleId="EditorsNote">
    <w:name w:val="Editor's Note"/>
    <w:basedOn w:val="NO"/>
    <w:link w:val="EditorsNoteChar"/>
    <w:rsid w:val="00257936"/>
    <w:rPr>
      <w:color w:val="FF0000"/>
      <w:lang w:val="x-none" w:eastAsia="x-none"/>
    </w:rPr>
  </w:style>
  <w:style w:type="paragraph" w:styleId="ListBullet4">
    <w:name w:val="List Bullet 4"/>
    <w:basedOn w:val="ListBullet3"/>
    <w:rsid w:val="00257936"/>
    <w:pPr>
      <w:numPr>
        <w:numId w:val="19"/>
      </w:numPr>
    </w:pPr>
  </w:style>
  <w:style w:type="paragraph" w:styleId="ListBullet5">
    <w:name w:val="List Bullet 5"/>
    <w:basedOn w:val="ListBullet4"/>
    <w:rsid w:val="00257936"/>
    <w:pPr>
      <w:numPr>
        <w:numId w:val="20"/>
      </w:numPr>
    </w:pPr>
  </w:style>
  <w:style w:type="paragraph" w:styleId="Footer">
    <w:name w:val="footer"/>
    <w:basedOn w:val="Header"/>
    <w:link w:val="FooterChar"/>
    <w:rsid w:val="00257936"/>
    <w:pPr>
      <w:jc w:val="center"/>
    </w:pPr>
    <w:rPr>
      <w:i/>
    </w:rPr>
  </w:style>
  <w:style w:type="paragraph" w:customStyle="1" w:styleId="Reference">
    <w:name w:val="Reference"/>
    <w:basedOn w:val="BodyText"/>
    <w:rsid w:val="00257936"/>
    <w:pPr>
      <w:numPr>
        <w:numId w:val="2"/>
      </w:numPr>
    </w:pPr>
  </w:style>
  <w:style w:type="paragraph" w:styleId="BalloonText">
    <w:name w:val="Balloon Text"/>
    <w:basedOn w:val="Normal"/>
    <w:link w:val="BalloonTextChar"/>
    <w:rsid w:val="00257936"/>
    <w:pPr>
      <w:spacing w:after="0"/>
    </w:pPr>
    <w:rPr>
      <w:rFonts w:ascii="Segoe UI" w:hAnsi="Segoe UI" w:cs="Segoe UI"/>
      <w:sz w:val="18"/>
      <w:szCs w:val="18"/>
    </w:rPr>
  </w:style>
  <w:style w:type="character" w:styleId="PageNumber">
    <w:name w:val="page number"/>
    <w:basedOn w:val="DefaultParagraphFont"/>
    <w:rsid w:val="00257936"/>
  </w:style>
  <w:style w:type="paragraph" w:styleId="BodyText">
    <w:name w:val="Body Text"/>
    <w:basedOn w:val="Normal"/>
    <w:link w:val="BodyTextChar"/>
    <w:rsid w:val="00257936"/>
    <w:pPr>
      <w:spacing w:after="120"/>
      <w:jc w:val="both"/>
    </w:pPr>
    <w:rPr>
      <w:rFonts w:ascii="Arial" w:hAnsi="Arial"/>
      <w:lang w:eastAsia="zh-CN"/>
    </w:rPr>
  </w:style>
  <w:style w:type="character" w:styleId="Hyperlink">
    <w:name w:val="Hyperlink"/>
    <w:uiPriority w:val="99"/>
    <w:rsid w:val="00257936"/>
    <w:rPr>
      <w:color w:val="0000FF"/>
      <w:u w:val="single"/>
    </w:rPr>
  </w:style>
  <w:style w:type="character" w:styleId="FollowedHyperlink">
    <w:name w:val="FollowedHyperlink"/>
    <w:unhideWhenUsed/>
    <w:rsid w:val="00257936"/>
    <w:rPr>
      <w:color w:val="800080"/>
      <w:u w:val="single"/>
    </w:rPr>
  </w:style>
  <w:style w:type="character" w:styleId="CommentReference">
    <w:name w:val="annotation reference"/>
    <w:uiPriority w:val="99"/>
    <w:qFormat/>
    <w:rsid w:val="00257936"/>
    <w:rPr>
      <w:sz w:val="16"/>
      <w:szCs w:val="16"/>
    </w:rPr>
  </w:style>
  <w:style w:type="paragraph" w:styleId="CommentText">
    <w:name w:val="annotation text"/>
    <w:basedOn w:val="Normal"/>
    <w:link w:val="CommentTextChar"/>
    <w:uiPriority w:val="99"/>
    <w:qFormat/>
    <w:rsid w:val="00257936"/>
  </w:style>
  <w:style w:type="paragraph" w:styleId="CommentSubject">
    <w:name w:val="annotation subject"/>
    <w:basedOn w:val="CommentText"/>
    <w:next w:val="CommentText"/>
    <w:link w:val="CommentSubjectChar"/>
    <w:rsid w:val="00257936"/>
    <w:rPr>
      <w:b/>
      <w:bCs/>
    </w:rPr>
  </w:style>
  <w:style w:type="character" w:customStyle="1" w:styleId="Heading1Char">
    <w:name w:val="Heading 1 Char"/>
    <w:link w:val="Heading1"/>
    <w:rsid w:val="00257936"/>
    <w:rPr>
      <w:rFonts w:ascii="Arial" w:hAnsi="Arial"/>
      <w:sz w:val="36"/>
      <w:lang w:eastAsia="ja-JP"/>
    </w:rPr>
  </w:style>
  <w:style w:type="paragraph" w:customStyle="1" w:styleId="B1">
    <w:name w:val="B1"/>
    <w:basedOn w:val="List"/>
    <w:link w:val="B1Char1"/>
    <w:rsid w:val="00257936"/>
    <w:rPr>
      <w:rFonts w:ascii="Times New Roman" w:hAnsi="Times New Roman"/>
    </w:rPr>
  </w:style>
  <w:style w:type="paragraph" w:customStyle="1" w:styleId="B2">
    <w:name w:val="B2"/>
    <w:basedOn w:val="List2"/>
    <w:link w:val="B2Char"/>
    <w:rsid w:val="00257936"/>
    <w:rPr>
      <w:rFonts w:ascii="Times New Roman" w:hAnsi="Times New Roman"/>
    </w:rPr>
  </w:style>
  <w:style w:type="paragraph" w:customStyle="1" w:styleId="B3">
    <w:name w:val="B3"/>
    <w:basedOn w:val="List3"/>
    <w:link w:val="B3Char2"/>
    <w:rsid w:val="00257936"/>
    <w:rPr>
      <w:rFonts w:ascii="Times New Roman" w:hAnsi="Times New Roman"/>
    </w:rPr>
  </w:style>
  <w:style w:type="paragraph" w:customStyle="1" w:styleId="B4">
    <w:name w:val="B4"/>
    <w:basedOn w:val="List4"/>
    <w:link w:val="B4Char"/>
    <w:rsid w:val="00257936"/>
    <w:rPr>
      <w:rFonts w:ascii="Times New Roman" w:hAnsi="Times New Roman"/>
    </w:rPr>
  </w:style>
  <w:style w:type="paragraph" w:customStyle="1" w:styleId="Proposal">
    <w:name w:val="Proposal"/>
    <w:basedOn w:val="BodyText"/>
    <w:rsid w:val="00257936"/>
    <w:pPr>
      <w:numPr>
        <w:numId w:val="3"/>
      </w:numPr>
      <w:tabs>
        <w:tab w:val="clear" w:pos="1304"/>
        <w:tab w:val="left" w:pos="1701"/>
      </w:tabs>
      <w:ind w:left="1701" w:hanging="1701"/>
    </w:pPr>
    <w:rPr>
      <w:b/>
      <w:bCs/>
    </w:rPr>
  </w:style>
  <w:style w:type="character" w:customStyle="1" w:styleId="BodyTextChar">
    <w:name w:val="Body Text Char"/>
    <w:link w:val="BodyText"/>
    <w:rsid w:val="00257936"/>
    <w:rPr>
      <w:rFonts w:ascii="Arial" w:hAnsi="Arial"/>
      <w:lang w:eastAsia="zh-CN"/>
    </w:rPr>
  </w:style>
  <w:style w:type="paragraph" w:customStyle="1" w:styleId="B5">
    <w:name w:val="B5"/>
    <w:basedOn w:val="List5"/>
    <w:link w:val="B5Char"/>
    <w:rsid w:val="00257936"/>
    <w:rPr>
      <w:rFonts w:ascii="Times New Roman" w:hAnsi="Times New Roman"/>
    </w:rPr>
  </w:style>
  <w:style w:type="paragraph" w:customStyle="1" w:styleId="EX">
    <w:name w:val="EX"/>
    <w:basedOn w:val="Normal"/>
    <w:rsid w:val="00257936"/>
    <w:pPr>
      <w:keepLines/>
      <w:ind w:left="1702" w:hanging="1418"/>
    </w:pPr>
  </w:style>
  <w:style w:type="paragraph" w:customStyle="1" w:styleId="EW">
    <w:name w:val="EW"/>
    <w:basedOn w:val="EX"/>
    <w:rsid w:val="00257936"/>
    <w:pPr>
      <w:spacing w:after="0"/>
    </w:pPr>
  </w:style>
  <w:style w:type="paragraph" w:customStyle="1" w:styleId="TAL">
    <w:name w:val="TAL"/>
    <w:basedOn w:val="Normal"/>
    <w:link w:val="TALCar"/>
    <w:rsid w:val="00257936"/>
    <w:pPr>
      <w:keepNext/>
      <w:keepLines/>
      <w:spacing w:after="0"/>
    </w:pPr>
    <w:rPr>
      <w:rFonts w:ascii="Arial" w:hAnsi="Arial"/>
      <w:sz w:val="18"/>
      <w:lang w:val="x-none" w:eastAsia="x-none"/>
    </w:rPr>
  </w:style>
  <w:style w:type="paragraph" w:customStyle="1" w:styleId="TAC">
    <w:name w:val="TAC"/>
    <w:basedOn w:val="TAL"/>
    <w:rsid w:val="00257936"/>
    <w:pPr>
      <w:jc w:val="center"/>
    </w:pPr>
  </w:style>
  <w:style w:type="paragraph" w:customStyle="1" w:styleId="TAH">
    <w:name w:val="TAH"/>
    <w:basedOn w:val="TAC"/>
    <w:link w:val="TAHCar"/>
    <w:rsid w:val="00257936"/>
    <w:rPr>
      <w:b/>
    </w:rPr>
  </w:style>
  <w:style w:type="paragraph" w:customStyle="1" w:styleId="TAN">
    <w:name w:val="TAN"/>
    <w:basedOn w:val="TAL"/>
    <w:rsid w:val="00257936"/>
    <w:pPr>
      <w:ind w:left="851" w:hanging="851"/>
    </w:pPr>
  </w:style>
  <w:style w:type="paragraph" w:customStyle="1" w:styleId="TAR">
    <w:name w:val="TAR"/>
    <w:basedOn w:val="TAL"/>
    <w:rsid w:val="00257936"/>
    <w:pPr>
      <w:jc w:val="right"/>
    </w:pPr>
  </w:style>
  <w:style w:type="paragraph" w:customStyle="1" w:styleId="TH">
    <w:name w:val="TH"/>
    <w:basedOn w:val="Normal"/>
    <w:link w:val="THChar"/>
    <w:rsid w:val="00257936"/>
    <w:pPr>
      <w:keepNext/>
      <w:keepLines/>
      <w:spacing w:before="60"/>
      <w:jc w:val="center"/>
    </w:pPr>
    <w:rPr>
      <w:rFonts w:ascii="Arial" w:hAnsi="Arial"/>
      <w:b/>
      <w:lang w:val="x-none" w:eastAsia="x-none"/>
    </w:rPr>
  </w:style>
  <w:style w:type="paragraph" w:customStyle="1" w:styleId="TF">
    <w:name w:val="TF"/>
    <w:basedOn w:val="TH"/>
    <w:link w:val="TFChar"/>
    <w:rsid w:val="00257936"/>
    <w:pPr>
      <w:keepNext w:val="0"/>
      <w:spacing w:before="0" w:after="240"/>
    </w:pPr>
  </w:style>
  <w:style w:type="paragraph" w:customStyle="1" w:styleId="TT">
    <w:name w:val="TT"/>
    <w:basedOn w:val="Heading1"/>
    <w:next w:val="Normal"/>
    <w:rsid w:val="00257936"/>
    <w:pPr>
      <w:outlineLvl w:val="9"/>
    </w:pPr>
  </w:style>
  <w:style w:type="paragraph" w:customStyle="1" w:styleId="ZA">
    <w:name w:val="ZA"/>
    <w:rsid w:val="0025793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25793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25793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25793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257936"/>
  </w:style>
  <w:style w:type="paragraph" w:customStyle="1" w:styleId="ZH">
    <w:name w:val="ZH"/>
    <w:rsid w:val="0025793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25793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257936"/>
    <w:pPr>
      <w:framePr w:hRule="auto" w:wrap="notBeside" w:y="852"/>
    </w:pPr>
    <w:rPr>
      <w:i w:val="0"/>
      <w:sz w:val="40"/>
    </w:rPr>
  </w:style>
  <w:style w:type="paragraph" w:customStyle="1" w:styleId="ZU">
    <w:name w:val="ZU"/>
    <w:rsid w:val="0025793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257936"/>
    <w:pPr>
      <w:framePr w:wrap="notBeside" w:y="16161"/>
    </w:pPr>
  </w:style>
  <w:style w:type="paragraph" w:customStyle="1" w:styleId="FP">
    <w:name w:val="FP"/>
    <w:basedOn w:val="Normal"/>
    <w:rsid w:val="00257936"/>
    <w:pPr>
      <w:spacing w:after="0"/>
    </w:pPr>
  </w:style>
  <w:style w:type="paragraph" w:customStyle="1" w:styleId="Observation">
    <w:name w:val="Observation"/>
    <w:basedOn w:val="Proposal"/>
    <w:qFormat/>
    <w:rsid w:val="00257936"/>
    <w:pPr>
      <w:numPr>
        <w:numId w:val="13"/>
      </w:numPr>
      <w:ind w:left="1701" w:hanging="1701"/>
    </w:pPr>
    <w:rPr>
      <w:lang w:eastAsia="ja-JP"/>
    </w:rPr>
  </w:style>
  <w:style w:type="paragraph" w:styleId="TableofFigures">
    <w:name w:val="table of figures"/>
    <w:basedOn w:val="BodyText"/>
    <w:next w:val="Normal"/>
    <w:uiPriority w:val="99"/>
    <w:rsid w:val="00257936"/>
    <w:pPr>
      <w:ind w:left="1701" w:hanging="1701"/>
      <w:jc w:val="left"/>
    </w:pPr>
    <w:rPr>
      <w:b/>
    </w:rPr>
  </w:style>
  <w:style w:type="character" w:customStyle="1" w:styleId="B1Char1">
    <w:name w:val="B1 Char1"/>
    <w:link w:val="B1"/>
    <w:qFormat/>
    <w:rsid w:val="00257936"/>
    <w:rPr>
      <w:rFonts w:ascii="Times New Roman" w:hAnsi="Times New Roman"/>
      <w:lang w:eastAsia="zh-CN"/>
    </w:rPr>
  </w:style>
  <w:style w:type="character" w:customStyle="1" w:styleId="B2Char">
    <w:name w:val="B2 Char"/>
    <w:link w:val="B2"/>
    <w:qFormat/>
    <w:rsid w:val="00257936"/>
    <w:rPr>
      <w:rFonts w:ascii="Times New Roman" w:hAnsi="Times New Roman"/>
      <w:lang w:eastAsia="ja-JP"/>
    </w:rPr>
  </w:style>
  <w:style w:type="character" w:customStyle="1" w:styleId="B3Char2">
    <w:name w:val="B3 Char2"/>
    <w:link w:val="B3"/>
    <w:qFormat/>
    <w:rsid w:val="00257936"/>
    <w:rPr>
      <w:rFonts w:ascii="Times New Roman" w:hAnsi="Times New Roman"/>
      <w:lang w:eastAsia="ja-JP"/>
    </w:rPr>
  </w:style>
  <w:style w:type="character" w:customStyle="1" w:styleId="B4Char">
    <w:name w:val="B4 Char"/>
    <w:link w:val="B4"/>
    <w:rsid w:val="00257936"/>
    <w:rPr>
      <w:rFonts w:ascii="Times New Roman" w:hAnsi="Times New Roman"/>
      <w:lang w:eastAsia="ja-JP"/>
    </w:rPr>
  </w:style>
  <w:style w:type="character" w:customStyle="1" w:styleId="B5Char">
    <w:name w:val="B5 Char"/>
    <w:link w:val="B5"/>
    <w:rsid w:val="00257936"/>
    <w:rPr>
      <w:rFonts w:ascii="Times New Roman" w:hAnsi="Times New Roman"/>
      <w:lang w:eastAsia="ja-JP"/>
    </w:rPr>
  </w:style>
  <w:style w:type="paragraph" w:customStyle="1" w:styleId="B6">
    <w:name w:val="B6"/>
    <w:basedOn w:val="B5"/>
    <w:link w:val="B6Char"/>
    <w:rsid w:val="00257936"/>
    <w:pPr>
      <w:ind w:left="1985"/>
    </w:pPr>
  </w:style>
  <w:style w:type="character" w:customStyle="1" w:styleId="B6Char">
    <w:name w:val="B6 Char"/>
    <w:link w:val="B6"/>
    <w:rsid w:val="00257936"/>
    <w:rPr>
      <w:rFonts w:ascii="Times New Roman" w:hAnsi="Times New Roman"/>
      <w:lang w:eastAsia="ja-JP"/>
    </w:rPr>
  </w:style>
  <w:style w:type="paragraph" w:customStyle="1" w:styleId="B7">
    <w:name w:val="B7"/>
    <w:basedOn w:val="B6"/>
    <w:link w:val="B7Char"/>
    <w:rsid w:val="00257936"/>
    <w:pPr>
      <w:ind w:left="2269"/>
    </w:pPr>
  </w:style>
  <w:style w:type="character" w:customStyle="1" w:styleId="B7Char">
    <w:name w:val="B7 Char"/>
    <w:basedOn w:val="B6Char"/>
    <w:link w:val="B7"/>
    <w:rsid w:val="00257936"/>
    <w:rPr>
      <w:rFonts w:ascii="Times New Roman" w:hAnsi="Times New Roman"/>
      <w:lang w:eastAsia="ja-JP"/>
    </w:rPr>
  </w:style>
  <w:style w:type="paragraph" w:customStyle="1" w:styleId="B8">
    <w:name w:val="B8"/>
    <w:basedOn w:val="B7"/>
    <w:qFormat/>
    <w:rsid w:val="00257936"/>
    <w:pPr>
      <w:ind w:left="2552"/>
    </w:pPr>
  </w:style>
  <w:style w:type="character" w:customStyle="1" w:styleId="BalloonTextChar">
    <w:name w:val="Balloon Text Char"/>
    <w:link w:val="BalloonText"/>
    <w:rsid w:val="00257936"/>
    <w:rPr>
      <w:rFonts w:ascii="Segoe UI" w:hAnsi="Segoe UI" w:cs="Segoe UI"/>
      <w:sz w:val="18"/>
      <w:szCs w:val="18"/>
      <w:lang w:eastAsia="ja-JP"/>
    </w:rPr>
  </w:style>
  <w:style w:type="character" w:customStyle="1" w:styleId="CommentTextChar">
    <w:name w:val="Comment Text Char"/>
    <w:link w:val="CommentText"/>
    <w:uiPriority w:val="99"/>
    <w:qFormat/>
    <w:rsid w:val="00257936"/>
    <w:rPr>
      <w:rFonts w:ascii="Times New Roman" w:hAnsi="Times New Roman"/>
      <w:lang w:eastAsia="ja-JP"/>
    </w:rPr>
  </w:style>
  <w:style w:type="character" w:customStyle="1" w:styleId="CommentSubjectChar">
    <w:name w:val="Comment Subject Char"/>
    <w:link w:val="CommentSubject"/>
    <w:rsid w:val="00257936"/>
    <w:rPr>
      <w:rFonts w:ascii="Times New Roman" w:hAnsi="Times New Roman"/>
      <w:b/>
      <w:bCs/>
      <w:lang w:eastAsia="ja-JP"/>
    </w:rPr>
  </w:style>
  <w:style w:type="paragraph" w:customStyle="1" w:styleId="CRCoverPage">
    <w:name w:val="CR Cover Page"/>
    <w:link w:val="CRCoverPageZchn"/>
    <w:rsid w:val="00257936"/>
    <w:pPr>
      <w:spacing w:after="120"/>
    </w:pPr>
    <w:rPr>
      <w:rFonts w:ascii="Arial" w:hAnsi="Arial"/>
      <w:lang w:eastAsia="ko-KR"/>
    </w:rPr>
  </w:style>
  <w:style w:type="character" w:customStyle="1" w:styleId="CRCoverPageZchn">
    <w:name w:val="CR Cover Page Zchn"/>
    <w:link w:val="CRCoverPage"/>
    <w:rsid w:val="00257936"/>
    <w:rPr>
      <w:rFonts w:ascii="Arial" w:hAnsi="Arial"/>
      <w:lang w:eastAsia="ko-KR"/>
    </w:rPr>
  </w:style>
  <w:style w:type="paragraph" w:customStyle="1" w:styleId="Doc-text2">
    <w:name w:val="Doc-text2"/>
    <w:basedOn w:val="Normal"/>
    <w:link w:val="Doc-text2Char"/>
    <w:qFormat/>
    <w:rsid w:val="00257936"/>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257936"/>
    <w:rPr>
      <w:rFonts w:ascii="Arial" w:eastAsia="MS Mincho" w:hAnsi="Arial"/>
      <w:szCs w:val="24"/>
      <w:lang w:val="x-none" w:eastAsia="x-none"/>
    </w:rPr>
  </w:style>
  <w:style w:type="character" w:customStyle="1" w:styleId="DocumentMapChar">
    <w:name w:val="Document Map Char"/>
    <w:link w:val="DocumentMap"/>
    <w:rsid w:val="00257936"/>
    <w:rPr>
      <w:rFonts w:ascii="Tahoma" w:hAnsi="Tahoma" w:cs="Tahoma"/>
      <w:shd w:val="clear" w:color="auto" w:fill="000080"/>
      <w:lang w:eastAsia="ja-JP"/>
    </w:rPr>
  </w:style>
  <w:style w:type="paragraph" w:customStyle="1" w:styleId="NO">
    <w:name w:val="NO"/>
    <w:basedOn w:val="Normal"/>
    <w:link w:val="NOChar"/>
    <w:rsid w:val="00257936"/>
    <w:pPr>
      <w:keepLines/>
      <w:ind w:left="1135" w:hanging="851"/>
    </w:pPr>
  </w:style>
  <w:style w:type="character" w:customStyle="1" w:styleId="NOChar">
    <w:name w:val="NO Char"/>
    <w:link w:val="NO"/>
    <w:qFormat/>
    <w:rsid w:val="00257936"/>
    <w:rPr>
      <w:rFonts w:ascii="Times New Roman" w:hAnsi="Times New Roman"/>
      <w:lang w:eastAsia="ja-JP"/>
    </w:rPr>
  </w:style>
  <w:style w:type="character" w:customStyle="1" w:styleId="EditorsNoteChar">
    <w:name w:val="Editor's Note Char"/>
    <w:link w:val="EditorsNote"/>
    <w:rsid w:val="00257936"/>
    <w:rPr>
      <w:rFonts w:ascii="Times New Roman" w:hAnsi="Times New Roman"/>
      <w:color w:val="FF0000"/>
      <w:lang w:val="x-none" w:eastAsia="x-none"/>
    </w:rPr>
  </w:style>
  <w:style w:type="paragraph" w:customStyle="1" w:styleId="EmailDiscussion">
    <w:name w:val="EmailDiscussion"/>
    <w:basedOn w:val="Normal"/>
    <w:next w:val="Normal"/>
    <w:rsid w:val="00257936"/>
    <w:pPr>
      <w:numPr>
        <w:numId w:val="14"/>
      </w:numPr>
      <w:spacing w:before="40" w:after="0"/>
    </w:pPr>
    <w:rPr>
      <w:rFonts w:ascii="Arial" w:eastAsia="MS Mincho" w:hAnsi="Arial"/>
      <w:b/>
      <w:szCs w:val="24"/>
      <w:lang w:eastAsia="en-GB"/>
    </w:rPr>
  </w:style>
  <w:style w:type="character" w:styleId="Emphasis">
    <w:name w:val="Emphasis"/>
    <w:qFormat/>
    <w:rsid w:val="00257936"/>
    <w:rPr>
      <w:i/>
      <w:iCs/>
    </w:rPr>
  </w:style>
  <w:style w:type="paragraph" w:customStyle="1" w:styleId="FigureTitle">
    <w:name w:val="Figure_Title"/>
    <w:basedOn w:val="Normal"/>
    <w:next w:val="Normal"/>
    <w:rsid w:val="00257936"/>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257936"/>
    <w:rPr>
      <w:rFonts w:ascii="Arial" w:hAnsi="Arial"/>
      <w:b/>
      <w:noProof/>
      <w:sz w:val="18"/>
      <w:lang w:eastAsia="ja-JP"/>
    </w:rPr>
  </w:style>
  <w:style w:type="character" w:customStyle="1" w:styleId="FooterChar">
    <w:name w:val="Footer Char"/>
    <w:link w:val="Footer"/>
    <w:rsid w:val="00257936"/>
    <w:rPr>
      <w:rFonts w:ascii="Arial" w:hAnsi="Arial"/>
      <w:b/>
      <w:i/>
      <w:noProof/>
      <w:sz w:val="18"/>
      <w:lang w:eastAsia="ja-JP"/>
    </w:rPr>
  </w:style>
  <w:style w:type="character" w:customStyle="1" w:styleId="FootnoteTextChar">
    <w:name w:val="Footnote Text Char"/>
    <w:link w:val="FootnoteText"/>
    <w:rsid w:val="00257936"/>
    <w:rPr>
      <w:rFonts w:ascii="Times New Roman" w:hAnsi="Times New Roman"/>
      <w:sz w:val="16"/>
      <w:lang w:eastAsia="ja-JP"/>
    </w:rPr>
  </w:style>
  <w:style w:type="paragraph" w:customStyle="1" w:styleId="Guidance">
    <w:name w:val="Guidance"/>
    <w:basedOn w:val="Normal"/>
    <w:rsid w:val="00257936"/>
    <w:rPr>
      <w:i/>
      <w:color w:val="0000FF"/>
    </w:rPr>
  </w:style>
  <w:style w:type="character" w:customStyle="1" w:styleId="Heading2Char">
    <w:name w:val="Heading 2 Char"/>
    <w:link w:val="Heading2"/>
    <w:rsid w:val="00257936"/>
    <w:rPr>
      <w:rFonts w:ascii="Arial" w:hAnsi="Arial"/>
      <w:sz w:val="32"/>
      <w:lang w:eastAsia="ja-JP"/>
    </w:rPr>
  </w:style>
  <w:style w:type="character" w:customStyle="1" w:styleId="Heading3Char">
    <w:name w:val="Heading 3 Char"/>
    <w:link w:val="Heading3"/>
    <w:rsid w:val="00257936"/>
    <w:rPr>
      <w:rFonts w:ascii="Arial" w:hAnsi="Arial"/>
      <w:sz w:val="28"/>
      <w:lang w:eastAsia="ja-JP"/>
    </w:rPr>
  </w:style>
  <w:style w:type="character" w:customStyle="1" w:styleId="Heading4Char">
    <w:name w:val="Heading 4 Char"/>
    <w:link w:val="Heading4"/>
    <w:rsid w:val="00257936"/>
    <w:rPr>
      <w:rFonts w:ascii="Arial" w:hAnsi="Arial"/>
      <w:sz w:val="24"/>
      <w:lang w:eastAsia="ja-JP"/>
    </w:rPr>
  </w:style>
  <w:style w:type="character" w:customStyle="1" w:styleId="Heading5Char">
    <w:name w:val="Heading 5 Char"/>
    <w:link w:val="Heading5"/>
    <w:rsid w:val="00257936"/>
    <w:rPr>
      <w:rFonts w:ascii="Arial" w:hAnsi="Arial"/>
      <w:sz w:val="22"/>
      <w:lang w:eastAsia="ja-JP"/>
    </w:rPr>
  </w:style>
  <w:style w:type="paragraph" w:customStyle="1" w:styleId="H6">
    <w:name w:val="H6"/>
    <w:basedOn w:val="Heading5"/>
    <w:next w:val="Normal"/>
    <w:rsid w:val="00257936"/>
    <w:pPr>
      <w:ind w:left="1985" w:hanging="1985"/>
      <w:outlineLvl w:val="9"/>
    </w:pPr>
    <w:rPr>
      <w:sz w:val="20"/>
    </w:rPr>
  </w:style>
  <w:style w:type="character" w:customStyle="1" w:styleId="Heading6Char">
    <w:name w:val="Heading 6 Char"/>
    <w:link w:val="Heading6"/>
    <w:rsid w:val="00257936"/>
    <w:rPr>
      <w:rFonts w:ascii="Arial" w:hAnsi="Arial"/>
      <w:lang w:eastAsia="ja-JP"/>
    </w:rPr>
  </w:style>
  <w:style w:type="character" w:customStyle="1" w:styleId="Heading7Char">
    <w:name w:val="Heading 7 Char"/>
    <w:link w:val="Heading7"/>
    <w:rsid w:val="00257936"/>
    <w:rPr>
      <w:rFonts w:ascii="Arial" w:hAnsi="Arial"/>
      <w:lang w:eastAsia="ja-JP"/>
    </w:rPr>
  </w:style>
  <w:style w:type="character" w:customStyle="1" w:styleId="Heading8Char">
    <w:name w:val="Heading 8 Char"/>
    <w:link w:val="Heading8"/>
    <w:rsid w:val="00257936"/>
    <w:rPr>
      <w:rFonts w:ascii="Arial" w:hAnsi="Arial"/>
      <w:sz w:val="36"/>
      <w:lang w:eastAsia="ja-JP"/>
    </w:rPr>
  </w:style>
  <w:style w:type="character" w:customStyle="1" w:styleId="Heading9Char">
    <w:name w:val="Heading 9 Char"/>
    <w:link w:val="Heading9"/>
    <w:rsid w:val="00257936"/>
    <w:rPr>
      <w:rFonts w:ascii="Arial" w:hAnsi="Arial"/>
      <w:sz w:val="36"/>
      <w:lang w:eastAsia="ja-JP"/>
    </w:rPr>
  </w:style>
  <w:style w:type="character" w:styleId="HTMLCode">
    <w:name w:val="HTML Code"/>
    <w:uiPriority w:val="99"/>
    <w:unhideWhenUsed/>
    <w:rsid w:val="00257936"/>
    <w:rPr>
      <w:rFonts w:ascii="Courier New" w:eastAsia="Times New Roman" w:hAnsi="Courier New" w:cs="Courier New"/>
      <w:sz w:val="20"/>
      <w:szCs w:val="20"/>
    </w:rPr>
  </w:style>
  <w:style w:type="paragraph" w:styleId="IndexHeading">
    <w:name w:val="index heading"/>
    <w:basedOn w:val="Normal"/>
    <w:next w:val="Normal"/>
    <w:rsid w:val="00257936"/>
    <w:pPr>
      <w:pBdr>
        <w:top w:val="single" w:sz="12" w:space="0" w:color="auto"/>
      </w:pBdr>
      <w:spacing w:before="360" w:after="240"/>
    </w:pPr>
    <w:rPr>
      <w:b/>
      <w:i/>
      <w:sz w:val="26"/>
      <w:lang w:eastAsia="en-GB"/>
    </w:rPr>
  </w:style>
  <w:style w:type="paragraph" w:customStyle="1" w:styleId="LD">
    <w:name w:val="LD"/>
    <w:rsid w:val="0025793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25793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257936"/>
    <w:rPr>
      <w:rFonts w:ascii="Calibri" w:eastAsia="Calibri" w:hAnsi="Calibri"/>
      <w:sz w:val="22"/>
      <w:szCs w:val="22"/>
      <w:lang w:val="x-none" w:eastAsia="en-US"/>
    </w:rPr>
  </w:style>
  <w:style w:type="paragraph" w:customStyle="1" w:styleId="NF">
    <w:name w:val="NF"/>
    <w:basedOn w:val="NO"/>
    <w:rsid w:val="00257936"/>
    <w:pPr>
      <w:keepNext/>
      <w:spacing w:after="0"/>
    </w:pPr>
    <w:rPr>
      <w:rFonts w:ascii="Arial" w:hAnsi="Arial"/>
      <w:sz w:val="18"/>
    </w:rPr>
  </w:style>
  <w:style w:type="paragraph" w:customStyle="1" w:styleId="NW">
    <w:name w:val="NW"/>
    <w:basedOn w:val="NO"/>
    <w:rsid w:val="00257936"/>
    <w:pPr>
      <w:spacing w:after="0"/>
    </w:pPr>
  </w:style>
  <w:style w:type="paragraph" w:customStyle="1" w:styleId="PL">
    <w:name w:val="PL"/>
    <w:link w:val="PLChar"/>
    <w:qFormat/>
    <w:rsid w:val="002579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257936"/>
    <w:rPr>
      <w:rFonts w:ascii="Courier New" w:eastAsia="Batang" w:hAnsi="Courier New"/>
      <w:noProof/>
      <w:sz w:val="16"/>
      <w:shd w:val="clear" w:color="auto" w:fill="E6E6E6"/>
      <w:lang w:eastAsia="sv-SE"/>
    </w:rPr>
  </w:style>
  <w:style w:type="paragraph" w:styleId="PlainText">
    <w:name w:val="Plain Text"/>
    <w:basedOn w:val="Normal"/>
    <w:link w:val="PlainTextChar"/>
    <w:rsid w:val="00257936"/>
    <w:rPr>
      <w:rFonts w:ascii="Courier New" w:hAnsi="Courier New"/>
      <w:lang w:val="nb-NO"/>
    </w:rPr>
  </w:style>
  <w:style w:type="character" w:customStyle="1" w:styleId="PlainTextChar">
    <w:name w:val="Plain Text Char"/>
    <w:link w:val="PlainText"/>
    <w:rsid w:val="00257936"/>
    <w:rPr>
      <w:rFonts w:ascii="Courier New" w:hAnsi="Courier New"/>
      <w:lang w:val="nb-NO" w:eastAsia="ja-JP"/>
    </w:rPr>
  </w:style>
  <w:style w:type="character" w:styleId="Strong">
    <w:name w:val="Strong"/>
    <w:uiPriority w:val="22"/>
    <w:qFormat/>
    <w:rsid w:val="00257936"/>
    <w:rPr>
      <w:b/>
      <w:bCs/>
    </w:rPr>
  </w:style>
  <w:style w:type="table" w:styleId="TableGrid">
    <w:name w:val="Table Grid"/>
    <w:basedOn w:val="TableNormal"/>
    <w:uiPriority w:val="39"/>
    <w:rsid w:val="0025793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257936"/>
    <w:rPr>
      <w:rFonts w:ascii="Arial" w:hAnsi="Arial"/>
      <w:sz w:val="18"/>
      <w:lang w:val="x-none" w:eastAsia="x-none"/>
    </w:rPr>
  </w:style>
  <w:style w:type="character" w:customStyle="1" w:styleId="TAHCar">
    <w:name w:val="TAH Car"/>
    <w:link w:val="TAH"/>
    <w:locked/>
    <w:rsid w:val="00257936"/>
    <w:rPr>
      <w:rFonts w:ascii="Arial" w:hAnsi="Arial"/>
      <w:b/>
      <w:sz w:val="18"/>
      <w:lang w:val="x-none" w:eastAsia="x-none"/>
    </w:rPr>
  </w:style>
  <w:style w:type="character" w:customStyle="1" w:styleId="THChar">
    <w:name w:val="TH Char"/>
    <w:link w:val="TH"/>
    <w:rsid w:val="00257936"/>
    <w:rPr>
      <w:rFonts w:ascii="Arial" w:hAnsi="Arial"/>
      <w:b/>
      <w:lang w:val="x-none" w:eastAsia="x-none"/>
    </w:rPr>
  </w:style>
  <w:style w:type="paragraph" w:customStyle="1" w:styleId="TAJ">
    <w:name w:val="TAJ"/>
    <w:basedOn w:val="TH"/>
    <w:rsid w:val="00257936"/>
  </w:style>
  <w:style w:type="paragraph" w:customStyle="1" w:styleId="TALCharChar">
    <w:name w:val="TAL Char Char"/>
    <w:basedOn w:val="Normal"/>
    <w:link w:val="TALCharCharChar"/>
    <w:rsid w:val="00257936"/>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257936"/>
    <w:rPr>
      <w:rFonts w:ascii="Arial" w:eastAsia="Malgun Gothic" w:hAnsi="Arial"/>
      <w:sz w:val="18"/>
      <w:lang w:val="x-none" w:eastAsia="x-none"/>
    </w:rPr>
  </w:style>
  <w:style w:type="character" w:customStyle="1" w:styleId="TFChar">
    <w:name w:val="TF Char"/>
    <w:link w:val="TF"/>
    <w:rsid w:val="00257936"/>
    <w:rPr>
      <w:rFonts w:ascii="Arial" w:hAnsi="Arial"/>
      <w:b/>
      <w:lang w:val="x-none" w:eastAsia="x-none"/>
    </w:rPr>
  </w:style>
  <w:style w:type="paragraph" w:styleId="ListContinue">
    <w:name w:val="List Continue"/>
    <w:basedOn w:val="Normal"/>
    <w:rsid w:val="00257936"/>
    <w:pPr>
      <w:spacing w:after="120"/>
      <w:ind w:left="283"/>
      <w:contextualSpacing/>
    </w:pPr>
    <w:rPr>
      <w:rFonts w:ascii="Arial" w:hAnsi="Arial"/>
    </w:rPr>
  </w:style>
  <w:style w:type="paragraph" w:styleId="ListContinue2">
    <w:name w:val="List Continue 2"/>
    <w:basedOn w:val="Normal"/>
    <w:rsid w:val="00257936"/>
    <w:pPr>
      <w:spacing w:after="120"/>
      <w:ind w:left="566"/>
      <w:contextualSpacing/>
    </w:pPr>
    <w:rPr>
      <w:rFonts w:ascii="Arial" w:hAnsi="Arial"/>
    </w:rPr>
  </w:style>
  <w:style w:type="paragraph" w:styleId="ListNumber3">
    <w:name w:val="List Number 3"/>
    <w:basedOn w:val="ListNumber2"/>
    <w:rsid w:val="00257936"/>
    <w:pPr>
      <w:numPr>
        <w:numId w:val="10"/>
      </w:numPr>
      <w:contextualSpacing/>
    </w:pPr>
  </w:style>
  <w:style w:type="table" w:styleId="PlainTable4">
    <w:name w:val="Plain Table 4"/>
    <w:basedOn w:val="TableNormal"/>
    <w:uiPriority w:val="44"/>
    <w:rsid w:val="005949C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NormalWeb">
    <w:name w:val="Normal (Web)"/>
    <w:basedOn w:val="Normal"/>
    <w:uiPriority w:val="99"/>
    <w:unhideWhenUsed/>
    <w:rsid w:val="00063555"/>
    <w:pPr>
      <w:overflowPunct/>
      <w:autoSpaceDE/>
      <w:autoSpaceDN/>
      <w:adjustRightInd/>
      <w:spacing w:before="100" w:beforeAutospacing="1" w:after="100" w:afterAutospacing="1"/>
      <w:textAlignment w:val="auto"/>
    </w:pPr>
    <w:rPr>
      <w:sz w:val="24"/>
      <w:szCs w:val="24"/>
      <w:lang w:val="sv-SE" w:eastAsia="sv-SE"/>
    </w:rPr>
  </w:style>
  <w:style w:type="table" w:styleId="PlainTable5">
    <w:name w:val="Plain Table 5"/>
    <w:basedOn w:val="TableNormal"/>
    <w:uiPriority w:val="45"/>
    <w:rsid w:val="00AF5482"/>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Revision">
    <w:name w:val="Revision"/>
    <w:hidden/>
    <w:uiPriority w:val="99"/>
    <w:semiHidden/>
    <w:rsid w:val="007840DC"/>
    <w:rPr>
      <w:rFonts w:ascii="Times New Roman" w:hAnsi="Times New Roman"/>
      <w:lang w:eastAsia="ja-JP"/>
    </w:rPr>
  </w:style>
  <w:style w:type="character" w:customStyle="1" w:styleId="B1Char">
    <w:name w:val="B1 Char"/>
    <w:locked/>
    <w:rsid w:val="00A25280"/>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803716">
      <w:bodyDiv w:val="1"/>
      <w:marLeft w:val="0"/>
      <w:marRight w:val="0"/>
      <w:marTop w:val="0"/>
      <w:marBottom w:val="0"/>
      <w:divBdr>
        <w:top w:val="none" w:sz="0" w:space="0" w:color="auto"/>
        <w:left w:val="none" w:sz="0" w:space="0" w:color="auto"/>
        <w:bottom w:val="none" w:sz="0" w:space="0" w:color="auto"/>
        <w:right w:val="none" w:sz="0" w:space="0" w:color="auto"/>
      </w:divBdr>
    </w:div>
    <w:div w:id="193079167">
      <w:bodyDiv w:val="1"/>
      <w:marLeft w:val="0"/>
      <w:marRight w:val="0"/>
      <w:marTop w:val="0"/>
      <w:marBottom w:val="0"/>
      <w:divBdr>
        <w:top w:val="none" w:sz="0" w:space="0" w:color="auto"/>
        <w:left w:val="none" w:sz="0" w:space="0" w:color="auto"/>
        <w:bottom w:val="none" w:sz="0" w:space="0" w:color="auto"/>
        <w:right w:val="none" w:sz="0" w:space="0" w:color="auto"/>
      </w:divBdr>
    </w:div>
    <w:div w:id="601768022">
      <w:bodyDiv w:val="1"/>
      <w:marLeft w:val="0"/>
      <w:marRight w:val="0"/>
      <w:marTop w:val="0"/>
      <w:marBottom w:val="0"/>
      <w:divBdr>
        <w:top w:val="none" w:sz="0" w:space="0" w:color="auto"/>
        <w:left w:val="none" w:sz="0" w:space="0" w:color="auto"/>
        <w:bottom w:val="none" w:sz="0" w:space="0" w:color="auto"/>
        <w:right w:val="none" w:sz="0" w:space="0" w:color="auto"/>
      </w:divBdr>
    </w:div>
    <w:div w:id="625432112">
      <w:bodyDiv w:val="1"/>
      <w:marLeft w:val="0"/>
      <w:marRight w:val="0"/>
      <w:marTop w:val="0"/>
      <w:marBottom w:val="0"/>
      <w:divBdr>
        <w:top w:val="none" w:sz="0" w:space="0" w:color="auto"/>
        <w:left w:val="none" w:sz="0" w:space="0" w:color="auto"/>
        <w:bottom w:val="none" w:sz="0" w:space="0" w:color="auto"/>
        <w:right w:val="none" w:sz="0" w:space="0" w:color="auto"/>
      </w:divBdr>
    </w:div>
    <w:div w:id="922492556">
      <w:bodyDiv w:val="1"/>
      <w:marLeft w:val="0"/>
      <w:marRight w:val="0"/>
      <w:marTop w:val="0"/>
      <w:marBottom w:val="0"/>
      <w:divBdr>
        <w:top w:val="none" w:sz="0" w:space="0" w:color="auto"/>
        <w:left w:val="none" w:sz="0" w:space="0" w:color="auto"/>
        <w:bottom w:val="none" w:sz="0" w:space="0" w:color="auto"/>
        <w:right w:val="none" w:sz="0" w:space="0" w:color="auto"/>
      </w:divBdr>
    </w:div>
    <w:div w:id="1109007902">
      <w:bodyDiv w:val="1"/>
      <w:marLeft w:val="0"/>
      <w:marRight w:val="0"/>
      <w:marTop w:val="0"/>
      <w:marBottom w:val="0"/>
      <w:divBdr>
        <w:top w:val="none" w:sz="0" w:space="0" w:color="auto"/>
        <w:left w:val="none" w:sz="0" w:space="0" w:color="auto"/>
        <w:bottom w:val="none" w:sz="0" w:space="0" w:color="auto"/>
        <w:right w:val="none" w:sz="0" w:space="0" w:color="auto"/>
      </w:divBdr>
    </w:div>
    <w:div w:id="1225917924">
      <w:bodyDiv w:val="1"/>
      <w:marLeft w:val="0"/>
      <w:marRight w:val="0"/>
      <w:marTop w:val="0"/>
      <w:marBottom w:val="0"/>
      <w:divBdr>
        <w:top w:val="none" w:sz="0" w:space="0" w:color="auto"/>
        <w:left w:val="none" w:sz="0" w:space="0" w:color="auto"/>
        <w:bottom w:val="none" w:sz="0" w:space="0" w:color="auto"/>
        <w:right w:val="none" w:sz="0" w:space="0" w:color="auto"/>
      </w:divBdr>
    </w:div>
    <w:div w:id="1483233824">
      <w:bodyDiv w:val="1"/>
      <w:marLeft w:val="0"/>
      <w:marRight w:val="0"/>
      <w:marTop w:val="0"/>
      <w:marBottom w:val="0"/>
      <w:divBdr>
        <w:top w:val="none" w:sz="0" w:space="0" w:color="auto"/>
        <w:left w:val="none" w:sz="0" w:space="0" w:color="auto"/>
        <w:bottom w:val="none" w:sz="0" w:space="0" w:color="auto"/>
        <w:right w:val="none" w:sz="0" w:space="0" w:color="auto"/>
      </w:divBdr>
    </w:div>
    <w:div w:id="1548834645">
      <w:bodyDiv w:val="1"/>
      <w:marLeft w:val="0"/>
      <w:marRight w:val="0"/>
      <w:marTop w:val="0"/>
      <w:marBottom w:val="0"/>
      <w:divBdr>
        <w:top w:val="none" w:sz="0" w:space="0" w:color="auto"/>
        <w:left w:val="none" w:sz="0" w:space="0" w:color="auto"/>
        <w:bottom w:val="none" w:sz="0" w:space="0" w:color="auto"/>
        <w:right w:val="none" w:sz="0" w:space="0" w:color="auto"/>
      </w:divBdr>
    </w:div>
    <w:div w:id="1771658466">
      <w:bodyDiv w:val="1"/>
      <w:marLeft w:val="0"/>
      <w:marRight w:val="0"/>
      <w:marTop w:val="0"/>
      <w:marBottom w:val="0"/>
      <w:divBdr>
        <w:top w:val="none" w:sz="0" w:space="0" w:color="auto"/>
        <w:left w:val="none" w:sz="0" w:space="0" w:color="auto"/>
        <w:bottom w:val="none" w:sz="0" w:space="0" w:color="auto"/>
        <w:right w:val="none" w:sz="0" w:space="0" w:color="auto"/>
      </w:divBdr>
    </w:div>
    <w:div w:id="1930845597">
      <w:bodyDiv w:val="1"/>
      <w:marLeft w:val="0"/>
      <w:marRight w:val="0"/>
      <w:marTop w:val="0"/>
      <w:marBottom w:val="0"/>
      <w:divBdr>
        <w:top w:val="none" w:sz="0" w:space="0" w:color="auto"/>
        <w:left w:val="none" w:sz="0" w:space="0" w:color="auto"/>
        <w:bottom w:val="none" w:sz="0" w:space="0" w:color="auto"/>
        <w:right w:val="none" w:sz="0" w:space="0" w:color="auto"/>
      </w:divBdr>
    </w:div>
    <w:div w:id="1970166915">
      <w:bodyDiv w:val="1"/>
      <w:marLeft w:val="0"/>
      <w:marRight w:val="0"/>
      <w:marTop w:val="0"/>
      <w:marBottom w:val="0"/>
      <w:divBdr>
        <w:top w:val="none" w:sz="0" w:space="0" w:color="auto"/>
        <w:left w:val="none" w:sz="0" w:space="0" w:color="auto"/>
        <w:bottom w:val="none" w:sz="0" w:space="0" w:color="auto"/>
        <w:right w:val="none" w:sz="0" w:space="0" w:color="auto"/>
      </w:divBdr>
    </w:div>
    <w:div w:id="2037152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sshr\Documents\3gpp\LTE\Positioning\RAN2_103\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5NUHHDQN7SK2-1476151046-35157</_dlc_DocId>
    <_dlc_DocIdUrl xmlns="f166a696-7b5b-4ccd-9f0c-ffde0cceec81">
      <Url>https://ericsson.sharepoint.com/sites/star/_layouts/15/DocIdRedir.aspx?ID=5NUHHDQN7SK2-1476151046-35157</Url>
      <Description>5NUHHDQN7SK2-1476151046-35157</Description>
    </_dlc_DocIdUrl>
    <TaxCatchAll xmlns="d8762117-8292-4133-b1c7-eab5c6487cfd">
      <Value>214</Value>
      <Value>212</Value>
      <Value>497</Value>
    </TaxCatchAll>
    <_dlc_DocIdPersistId xmlns="f166a696-7b5b-4ccd-9f0c-ffde0cceec81">false</_dlc_DocIdPersistId>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SharedWithUsers xmlns="f166a696-7b5b-4ccd-9f0c-ffde0cceec81">
      <UserInfo>
        <DisplayName>Sara Modarres Razavi</DisplayName>
        <AccountId>66</AccountId>
        <AccountType/>
      </UserInfo>
      <UserInfo>
        <DisplayName>Fredrik Gunnarsson</DisplayName>
        <AccountId>170</AccountId>
        <AccountType/>
      </UserInfo>
      <UserInfo>
        <DisplayName>Tao Cui</DisplayName>
        <AccountId>44</AccountId>
        <AccountType/>
      </UserInfo>
      <UserInfo>
        <DisplayName>Mattias Bergström A</DisplayName>
        <AccountId>357</AccountId>
        <AccountType/>
      </UserInfo>
      <UserInfo>
        <DisplayName>Sofia Brismar</DisplayName>
        <AccountId>119</AccountId>
        <AccountType/>
      </UserInfo>
    </SharedWithUsers>
    <_Flow_SignoffStatus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9575E8-4D42-48A2-8149-37402D7B24E3}">
  <ds:schemaRefs>
    <ds:schemaRef ds:uri="Microsoft.SharePoint.Taxonomy.ContentTypeSync"/>
  </ds:schemaRefs>
</ds:datastoreItem>
</file>

<file path=customXml/itemProps2.xml><?xml version="1.0" encoding="utf-8"?>
<ds:datastoreItem xmlns:ds="http://schemas.openxmlformats.org/officeDocument/2006/customXml" ds:itemID="{D8C5EEDF-AE3B-44B3-8B0E-0D7E627E17B8}">
  <ds:schemaRefs>
    <ds:schemaRef ds:uri="http://schemas.microsoft.com/sharepoint/events"/>
  </ds:schemaRefs>
</ds:datastoreItem>
</file>

<file path=customXml/itemProps3.xml><?xml version="1.0" encoding="utf-8"?>
<ds:datastoreItem xmlns:ds="http://schemas.openxmlformats.org/officeDocument/2006/customXml" ds:itemID="{A5A6C9CD-1E3A-4B76-B715-5251EA87B218}">
  <ds:schemaRefs>
    <ds:schemaRef ds:uri="http://schemas.microsoft.com/sharepoint/v3/contenttype/forms"/>
  </ds:schemaRefs>
</ds:datastoreItem>
</file>

<file path=customXml/itemProps4.xml><?xml version="1.0" encoding="utf-8"?>
<ds:datastoreItem xmlns:ds="http://schemas.openxmlformats.org/officeDocument/2006/customXml" ds:itemID="{CF62815D-54CA-478E-B477-2CC413D939F2}">
  <ds:schemaRefs>
    <ds:schemaRef ds:uri="f166a696-7b5b-4ccd-9f0c-ffde0cceec81"/>
    <ds:schemaRef ds:uri="http://schemas.microsoft.com/office/2006/metadata/properties"/>
    <ds:schemaRef ds:uri="http://purl.org/dc/terms/"/>
    <ds:schemaRef ds:uri="http://schemas.microsoft.com/office/2006/documentManagement/types"/>
    <ds:schemaRef ds:uri="http://schemas.openxmlformats.org/package/2006/metadata/core-properties"/>
    <ds:schemaRef ds:uri="http://purl.org/dc/dcmitype/"/>
    <ds:schemaRef ds:uri="611109f9-ed58-4498-a270-1fb2086a5321"/>
    <ds:schemaRef ds:uri="http://schemas.microsoft.com/office/infopath/2007/PartnerControls"/>
    <ds:schemaRef ds:uri="http://purl.org/dc/elements/1.1/"/>
    <ds:schemaRef ds:uri="http://schemas.microsoft.com/sharepoint/v4"/>
    <ds:schemaRef ds:uri="d8762117-8292-4133-b1c7-eab5c6487cfd"/>
    <ds:schemaRef ds:uri="http://www.w3.org/XML/1998/namespace"/>
  </ds:schemaRefs>
</ds:datastoreItem>
</file>

<file path=customXml/itemProps5.xml><?xml version="1.0" encoding="utf-8"?>
<ds:datastoreItem xmlns:ds="http://schemas.openxmlformats.org/officeDocument/2006/customXml" ds:itemID="{5D3CAC4F-114B-47E0-85CF-80FED6225E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55655CE-730E-4112-A40B-FF1B4EFA21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Template.dotx</Template>
  <TotalTime>1001</TotalTime>
  <Pages>3</Pages>
  <Words>1137</Words>
  <Characters>5969</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7092</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84</cp:revision>
  <cp:lastPrinted>2008-01-31T07:09:00Z</cp:lastPrinted>
  <dcterms:created xsi:type="dcterms:W3CDTF">2018-10-29T13:34:00Z</dcterms:created>
  <dcterms:modified xsi:type="dcterms:W3CDTF">2018-11-01T18:09:00Z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2e43ed76-a882-4262-b44d-03d405145ed5</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Comments">
    <vt:lpwstr/>
  </property>
  <property fmtid="{D5CDD505-2E9C-101B-9397-08002B2CF9AE}" pid="18" name="URL">
    <vt:lpwstr/>
  </property>
  <property fmtid="{D5CDD505-2E9C-101B-9397-08002B2CF9AE}" pid="19" name="xd_Signature">
    <vt:bool>false</vt:bool>
  </property>
</Properties>
</file>